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0D" w:rsidRDefault="000C040D" w:rsidP="000C040D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cs="Calibri"/>
          <w:sz w:val="26"/>
          <w:szCs w:val="26"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0D" w:rsidRDefault="000C040D" w:rsidP="000C040D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040D" w:rsidRDefault="000C040D" w:rsidP="000C0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left:0;text-align:left;margin-left:92.05pt;margin-top:44.9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" o:allowincell="f" filled="f" stroked="f">
                <v:textbox inset="0,0,0,0">
                  <w:txbxContent>
                    <w:p w:rsidR="000C040D" w:rsidRDefault="000C040D" w:rsidP="000C040D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040D" w:rsidRDefault="000C040D" w:rsidP="000C04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0D" w:rsidRDefault="000C040D" w:rsidP="000C040D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9525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040D" w:rsidRDefault="000C040D" w:rsidP="000C04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7" style="position:absolute;left:0;text-align:left;margin-left:482.4pt;margin-top:46.45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" o:allowincell="f" filled="f" stroked="f">
                <v:textbox inset="0,0,0,0">
                  <w:txbxContent>
                    <w:p w:rsidR="000C040D" w:rsidRDefault="000C040D" w:rsidP="000C040D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4825" cy="504825"/>
                            <wp:effectExtent l="0" t="0" r="9525" b="952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040D" w:rsidRDefault="000C040D" w:rsidP="000C04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2847975</wp:posOffset>
                </wp:positionV>
                <wp:extent cx="6141720" cy="41910"/>
                <wp:effectExtent l="0" t="0" r="0" b="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4485"/>
                          <a:chExt cx="9672" cy="66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1418" y="4502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/>
                        </wps:cNvSpPr>
                        <wps:spPr bwMode="auto">
                          <a:xfrm>
                            <a:off x="1418" y="4498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052" y="450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1413" y="4506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052" y="45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1413" y="4524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418" y="4531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0CDB" id="Agrupar 3" o:spid="_x0000_s1026" style="position:absolute;margin-left:70.05pt;margin-top:224.25pt;width:483.6pt;height:3.3pt;z-index:-251654144;mso-position-horizontal-relative:page" coordorigin="1401,4485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" o:allowincell="f">
                <v:rect id="Rectangle 6" o:spid="_x0000_s1027" style="position:absolute;left:1418;top:4502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" fillcolor="#9f9f9f" stroked="f">
                  <v:path arrowok="t"/>
                </v:rect>
                <v:rect id="Rectangle 7" o:spid="_x0000_s1028" style="position:absolute;left:1418;top:4498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" fillcolor="#aca899" stroked="f">
                  <v:path arrowok="t"/>
                </v:rect>
                <v:shape id="Freeform 8" o:spid="_x0000_s1029" style="position:absolute;left:11052;top:4505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" path="m,l4,e" filled="f" strokecolor="#f1efe2" strokeweight=".34pt">
                  <v:path arrowok="t" o:connecttype="custom" o:connectlocs="0,0;4,0" o:connectangles="0,0"/>
                </v:shape>
                <v:rect id="Rectangle 9" o:spid="_x0000_s1030" style="position:absolute;left:1413;top:4506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" fillcolor="#aca899" stroked="f">
                  <v:path arrowok="t"/>
                </v:rect>
                <v:shape id="Freeform 10" o:spid="_x0000_s1031" style="position:absolute;left:11052;top:451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" path="m,l4,e" filled="f" strokecolor="#f1efe2" strokeweight=".41625mm">
                  <v:path arrowok="t" o:connecttype="custom" o:connectlocs="0,0;4,0" o:connectangles="0,0"/>
                </v:shape>
                <v:rect id="Rectangle 11" o:spid="_x0000_s1032" style="position:absolute;left:1413;top:4524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" fillcolor="#aca899" stroked="f">
                  <v:path arrowok="t"/>
                </v:rect>
                <v:shape id="Freeform 12" o:spid="_x0000_s1033" style="position:absolute;left:1418;top:4531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0C040D" w:rsidRPr="00B544DB" w:rsidRDefault="000C040D" w:rsidP="000C040D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cs="Calibri"/>
          <w:b/>
          <w:sz w:val="26"/>
          <w:szCs w:val="26"/>
          <w:u w:val="single"/>
        </w:rPr>
      </w:pPr>
      <w:r w:rsidRPr="00B544DB">
        <w:rPr>
          <w:rFonts w:cs="Calibri"/>
          <w:b/>
          <w:sz w:val="26"/>
          <w:szCs w:val="26"/>
          <w:u w:val="single"/>
        </w:rPr>
        <w:t>Plano de Ensino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b/>
        </w:rPr>
      </w:pPr>
      <w:r w:rsidRPr="00927B0A">
        <w:rPr>
          <w:rFonts w:cs="Calibri"/>
          <w:b/>
        </w:rPr>
        <w:t xml:space="preserve">  1 – I</w:t>
      </w:r>
      <w:r>
        <w:rPr>
          <w:rFonts w:cs="Calibri"/>
          <w:b/>
        </w:rPr>
        <w:t>DENTIFICAÇÃO</w:t>
      </w:r>
    </w:p>
    <w:p w:rsidR="000C040D" w:rsidRPr="00927B0A" w:rsidRDefault="000C040D" w:rsidP="000C040D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0C040D" w:rsidRPr="00BC038B" w:rsidTr="004439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LITE</w:t>
            </w:r>
            <w:r w:rsidR="003054CE">
              <w:rPr>
                <w:rFonts w:cs="Calibri"/>
                <w:b/>
                <w:bCs/>
                <w:position w:val="1"/>
              </w:rPr>
              <w:t>RATURA DO PIANO II</w:t>
            </w:r>
          </w:p>
        </w:tc>
      </w:tr>
      <w:tr w:rsidR="000C040D" w:rsidRPr="00BC038B" w:rsidTr="004439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3054CE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3054CE">
              <w:rPr>
                <w:rFonts w:cs="Calibri"/>
                <w:b/>
                <w:bCs/>
                <w:position w:val="1"/>
              </w:rPr>
              <w:t xml:space="preserve"> INSTITUTO DE ARTES – MÚSICA</w:t>
            </w:r>
          </w:p>
        </w:tc>
      </w:tr>
      <w:tr w:rsidR="000C040D" w:rsidRPr="00BC038B" w:rsidTr="00443977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3054CE">
              <w:rPr>
                <w:rFonts w:cs="Calibri"/>
                <w:b/>
                <w:bCs/>
                <w:position w:val="1"/>
              </w:rPr>
              <w:t xml:space="preserve"> IARTE31416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4276E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</w:tc>
      </w:tr>
      <w:tr w:rsidR="000C040D" w:rsidRPr="00BC038B" w:rsidTr="00443977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</w:p>
        </w:tc>
      </w:tr>
      <w:tr w:rsidR="000C040D" w:rsidRPr="00BC038B" w:rsidTr="00443977">
        <w:trPr>
          <w:trHeight w:hRule="exact" w:val="8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   30 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</w:p>
          <w:p w:rsidR="004276E9" w:rsidRPr="00BC038B" w:rsidRDefault="004276E9" w:rsidP="004276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________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       30 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Bacharelado em Instrumento Piano</w:t>
            </w:r>
          </w:p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>
              <w:rPr>
                <w:rFonts w:cs="Calibri"/>
                <w:b/>
                <w:bCs/>
              </w:rPr>
              <w:t>X</w:t>
            </w:r>
            <w:r w:rsidRPr="00BC038B">
              <w:rPr>
                <w:rFonts w:cs="Calibri"/>
                <w:b/>
                <w:bCs/>
              </w:rPr>
              <w:t>)</w:t>
            </w:r>
          </w:p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Licenciatura em Instrumento Piano</w:t>
            </w:r>
          </w:p>
        </w:tc>
      </w:tr>
      <w:tr w:rsidR="000C040D" w:rsidRPr="00BC038B" w:rsidTr="00443977">
        <w:trPr>
          <w:trHeight w:hRule="exact" w:val="61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439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="003054C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RODRIGO TIAGO RIBEIRO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3054CE" w:rsidRDefault="000C040D" w:rsidP="003054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4B4852">
              <w:rPr>
                <w:rFonts w:cs="Calibri"/>
                <w:b/>
                <w:bCs/>
                <w:position w:val="1"/>
              </w:rPr>
              <w:t xml:space="preserve"> 2021/2020/1</w:t>
            </w:r>
          </w:p>
        </w:tc>
      </w:tr>
      <w:tr w:rsidR="000C040D" w:rsidRPr="00BC038B" w:rsidTr="00443977">
        <w:trPr>
          <w:trHeight w:hRule="exact" w:val="67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0D" w:rsidRPr="00BC038B" w:rsidRDefault="000C040D" w:rsidP="004B4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3054CE">
              <w:rPr>
                <w:rFonts w:cs="Calibri"/>
                <w:b/>
                <w:bCs/>
                <w:position w:val="1"/>
              </w:rPr>
              <w:t xml:space="preserve"> Plano de ensino desenvolvido </w:t>
            </w:r>
            <w:r w:rsidR="00D532C7">
              <w:rPr>
                <w:rFonts w:cs="Calibri"/>
                <w:b/>
                <w:bCs/>
                <w:position w:val="1"/>
              </w:rPr>
              <w:t xml:space="preserve">para as AARE – </w:t>
            </w:r>
            <w:r w:rsidR="003054CE">
              <w:rPr>
                <w:rFonts w:cs="Calibri"/>
                <w:b/>
                <w:bCs/>
                <w:position w:val="1"/>
              </w:rPr>
              <w:t>Resolução nº 07/2020 do CONGRAD.</w:t>
            </w:r>
          </w:p>
        </w:tc>
      </w:tr>
    </w:tbl>
    <w:p w:rsidR="00153553" w:rsidRDefault="00153553" w:rsidP="0015355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16"/>
          <w:szCs w:val="16"/>
        </w:rPr>
      </w:pPr>
    </w:p>
    <w:p w:rsidR="00153553" w:rsidRDefault="00153553" w:rsidP="00153553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16"/>
          <w:szCs w:val="16"/>
        </w:rPr>
      </w:pPr>
    </w:p>
    <w:p w:rsidR="000C040D" w:rsidRDefault="000C040D" w:rsidP="00153553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0C040D" w:rsidRDefault="003054CE" w:rsidP="003054CE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  <w:r w:rsidRPr="003054CE">
        <w:rPr>
          <w:rFonts w:cs="Calibri"/>
        </w:rPr>
        <w:t xml:space="preserve">Estudo, análise e apreciação </w:t>
      </w:r>
      <w:r w:rsidR="004276E9">
        <w:rPr>
          <w:rFonts w:cs="Calibri"/>
        </w:rPr>
        <w:t xml:space="preserve">do </w:t>
      </w:r>
      <w:r w:rsidRPr="003054CE">
        <w:rPr>
          <w:rFonts w:cs="Calibri"/>
        </w:rPr>
        <w:t>repertório representativo para piano dos compositores da segunda metade do século XIX, XX e XXI, principais correntes estéticas, compositores, obras, repertório didático e níveis de dificuldade, características da linguagem pianística, inovações técnico-composicionais, aspectos técnicos, principais gêneros e formas, principais intérpretes.</w:t>
      </w:r>
    </w:p>
    <w:p w:rsidR="003054CE" w:rsidRDefault="003054CE" w:rsidP="000C040D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0C040D" w:rsidRDefault="000C040D" w:rsidP="009D2196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0C040D" w:rsidRDefault="00EE64AC" w:rsidP="009D2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 conhecimento dos conteúdos da disciplina tende</w:t>
      </w:r>
      <w:r w:rsidR="000C040D">
        <w:rPr>
          <w:rFonts w:cs="Calibri"/>
        </w:rPr>
        <w:t xml:space="preserve"> a construir um domínio teórico musical e perceptivo dos </w:t>
      </w:r>
      <w:proofErr w:type="gramStart"/>
      <w:r w:rsidR="000C040D">
        <w:rPr>
          <w:rFonts w:cs="Calibri"/>
        </w:rPr>
        <w:t>compositores</w:t>
      </w:r>
      <w:proofErr w:type="gramEnd"/>
      <w:r w:rsidR="000C040D">
        <w:rPr>
          <w:rFonts w:cs="Calibri"/>
        </w:rPr>
        <w:t xml:space="preserve"> mais significativos dos períodos: romântico (1ª e 2ª Geração), nacionalista europeu e brasileiro, impressionista, moderno e contemporâneo. Isso ocorrerá através das exposições verbais, contextualização histórico social de cada período, análises musicais auditivas atreladas ao estudo dos estilos musicais em épocas distintas, da técnica composicional e reflexões sobre a performance de cada estilo correspondente, fazendo com que o aluno de maneira interdisciplinar, possa evoluir a sua condição de entendimento da performance pianística de maneira uniforme e progressiva.</w:t>
      </w:r>
    </w:p>
    <w:p w:rsidR="00153553" w:rsidRDefault="00153553" w:rsidP="00153553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cs="Calibri"/>
          <w:b/>
          <w:bCs/>
          <w:spacing w:val="1"/>
        </w:rPr>
      </w:pPr>
    </w:p>
    <w:p w:rsidR="000C040D" w:rsidRDefault="000C040D" w:rsidP="00153553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153553" w:rsidRDefault="00153553" w:rsidP="001C52C1">
      <w:pPr>
        <w:spacing w:after="0" w:line="240" w:lineRule="auto"/>
        <w:jc w:val="both"/>
        <w:rPr>
          <w:b/>
        </w:rPr>
      </w:pPr>
    </w:p>
    <w:p w:rsidR="004276E9" w:rsidRDefault="000C040D" w:rsidP="001C52C1">
      <w:pPr>
        <w:spacing w:after="0" w:line="240" w:lineRule="auto"/>
        <w:jc w:val="both"/>
      </w:pPr>
      <w:r w:rsidRPr="0011622C">
        <w:rPr>
          <w:b/>
        </w:rPr>
        <w:t>Objetivo Geral</w:t>
      </w:r>
      <w:r w:rsidRPr="0011622C">
        <w:t xml:space="preserve">: </w:t>
      </w:r>
    </w:p>
    <w:p w:rsidR="003A60C1" w:rsidRDefault="003A60C1" w:rsidP="001C52C1">
      <w:pPr>
        <w:spacing w:after="0" w:line="240" w:lineRule="auto"/>
        <w:jc w:val="both"/>
      </w:pPr>
    </w:p>
    <w:p w:rsidR="001C52C1" w:rsidRPr="007F75CE" w:rsidRDefault="001C52C1" w:rsidP="001C52C1">
      <w:pPr>
        <w:spacing w:after="0" w:line="240" w:lineRule="auto"/>
        <w:jc w:val="both"/>
        <w:rPr>
          <w:rFonts w:asciiTheme="minorHAnsi" w:hAnsiTheme="minorHAnsi"/>
          <w:lang w:eastAsia="en-US"/>
        </w:rPr>
      </w:pPr>
      <w:r w:rsidRPr="007F75CE">
        <w:rPr>
          <w:rFonts w:asciiTheme="minorHAnsi" w:hAnsiTheme="minorHAnsi"/>
          <w:lang w:eastAsia="en-US"/>
        </w:rPr>
        <w:t xml:space="preserve">- Estudar o repertório representativo para piano da música ocidental dos compositores da segunda metade do século XIX, século XX e XXI. </w:t>
      </w:r>
    </w:p>
    <w:p w:rsidR="003A60C1" w:rsidRPr="001C52C1" w:rsidRDefault="003A60C1" w:rsidP="001C52C1">
      <w:pPr>
        <w:spacing w:after="0" w:line="240" w:lineRule="auto"/>
        <w:jc w:val="both"/>
        <w:rPr>
          <w:rFonts w:asciiTheme="minorHAnsi" w:hAnsiTheme="minorHAnsi"/>
          <w:lang w:eastAsia="en-US"/>
        </w:rPr>
      </w:pPr>
    </w:p>
    <w:p w:rsidR="004276E9" w:rsidRDefault="000C040D" w:rsidP="003A60C1">
      <w:pPr>
        <w:widowControl w:val="0"/>
        <w:autoSpaceDE w:val="0"/>
        <w:autoSpaceDN w:val="0"/>
        <w:adjustRightInd w:val="0"/>
        <w:spacing w:before="16" w:after="0" w:line="240" w:lineRule="auto"/>
      </w:pPr>
      <w:r w:rsidRPr="0011622C">
        <w:rPr>
          <w:b/>
        </w:rPr>
        <w:t>Objetivos Específicos</w:t>
      </w:r>
      <w:r w:rsidRPr="0011622C">
        <w:t>:</w:t>
      </w:r>
      <w:r w:rsidR="001C52C1">
        <w:t xml:space="preserve"> </w:t>
      </w:r>
    </w:p>
    <w:p w:rsidR="001C52C1" w:rsidRPr="001C52C1" w:rsidRDefault="001C52C1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noProof/>
        </w:rPr>
      </w:pPr>
      <w:r w:rsidRPr="001C52C1">
        <w:rPr>
          <w:noProof/>
        </w:rPr>
        <w:t xml:space="preserve">- Estudar, apreciar e analisar as diferentes correntes estéticas dentro do repertório </w:t>
      </w:r>
      <w:r w:rsidR="003A60C1">
        <w:rPr>
          <w:noProof/>
        </w:rPr>
        <w:t xml:space="preserve">pianístico da segunda </w:t>
      </w:r>
      <w:r w:rsidRPr="001C52C1">
        <w:rPr>
          <w:noProof/>
        </w:rPr>
        <w:t>metade o século XIX, século XX e XXI, seus compositores e obras;</w:t>
      </w:r>
    </w:p>
    <w:p w:rsidR="001C52C1" w:rsidRDefault="001C52C1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noProof/>
        </w:rPr>
      </w:pPr>
      <w:r w:rsidRPr="001C52C1">
        <w:rPr>
          <w:noProof/>
        </w:rPr>
        <w:t>- Abordar por meio da pesquisa, análise e apreciação as principais características técnico-composicionais do repertório no período delimitado, transformações e inovações;</w:t>
      </w:r>
    </w:p>
    <w:p w:rsidR="009D2196" w:rsidRPr="001C52C1" w:rsidRDefault="009D2196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noProof/>
        </w:rPr>
      </w:pPr>
    </w:p>
    <w:p w:rsidR="009D2196" w:rsidRDefault="009D2196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noProof/>
        </w:rPr>
      </w:pPr>
    </w:p>
    <w:p w:rsidR="001C52C1" w:rsidRPr="001C52C1" w:rsidRDefault="001C52C1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noProof/>
        </w:rPr>
      </w:pPr>
      <w:r w:rsidRPr="001C52C1">
        <w:rPr>
          <w:noProof/>
        </w:rPr>
        <w:t>- Abordar, nos períodos citados, os principais gêneros e formas relacionados ao repertório pianístico;</w:t>
      </w:r>
    </w:p>
    <w:p w:rsidR="001C52C1" w:rsidRDefault="001C52C1" w:rsidP="003A60C1">
      <w:pPr>
        <w:widowControl w:val="0"/>
        <w:autoSpaceDE w:val="0"/>
        <w:autoSpaceDN w:val="0"/>
        <w:adjustRightInd w:val="0"/>
        <w:spacing w:before="16" w:after="0" w:line="240" w:lineRule="auto"/>
        <w:rPr>
          <w:noProof/>
        </w:rPr>
      </w:pPr>
      <w:r w:rsidRPr="001C52C1">
        <w:rPr>
          <w:noProof/>
        </w:rPr>
        <w:t>- Abordar o repertório didático dentro período mencionado, estabelecendo níveis de dificuldade e sua aplicabilidade no ensino de piano;</w:t>
      </w:r>
    </w:p>
    <w:p w:rsidR="000C040D" w:rsidRDefault="001C52C1" w:rsidP="001C52C1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  <w:r w:rsidRPr="001C52C1">
        <w:rPr>
          <w:noProof/>
        </w:rPr>
        <w:t>- Pesquisar as edições e intérpretes mais representativos do repertório para piano do período citado.</w:t>
      </w:r>
    </w:p>
    <w:p w:rsidR="001C52C1" w:rsidRDefault="001C52C1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  <w:rPr>
          <w:rFonts w:cs="Calibri"/>
          <w:bCs/>
        </w:rPr>
      </w:pPr>
      <w:r>
        <w:rPr>
          <w:rFonts w:cs="Calibri"/>
          <w:bCs/>
        </w:rPr>
        <w:t xml:space="preserve">Dentro do programa, </w:t>
      </w:r>
      <w:r w:rsidR="00DD556C">
        <w:rPr>
          <w:rFonts w:cs="Calibri"/>
          <w:bCs/>
        </w:rPr>
        <w:t xml:space="preserve">os conteúdos </w:t>
      </w:r>
      <w:r w:rsidR="008B1410">
        <w:rPr>
          <w:rFonts w:cs="Calibri"/>
          <w:bCs/>
        </w:rPr>
        <w:t xml:space="preserve">temáticos </w:t>
      </w:r>
      <w:r w:rsidR="00E41252">
        <w:rPr>
          <w:rFonts w:cs="Calibri"/>
          <w:bCs/>
        </w:rPr>
        <w:t>abrangerão</w:t>
      </w:r>
      <w:r w:rsidR="00DD556C">
        <w:rPr>
          <w:rFonts w:cs="Calibri"/>
          <w:bCs/>
        </w:rPr>
        <w:t xml:space="preserve"> </w:t>
      </w:r>
      <w:r w:rsidR="008B1410">
        <w:rPr>
          <w:rFonts w:cs="Calibri"/>
          <w:bCs/>
        </w:rPr>
        <w:t xml:space="preserve">aspectos interdisciplinares, relacionando os contextos musicais da época com </w:t>
      </w:r>
      <w:r>
        <w:rPr>
          <w:rFonts w:cs="Calibri"/>
          <w:bCs/>
        </w:rPr>
        <w:t>os panoramas</w:t>
      </w:r>
      <w:r w:rsidR="007F75CE">
        <w:rPr>
          <w:rFonts w:cs="Calibri"/>
          <w:bCs/>
        </w:rPr>
        <w:t>:</w:t>
      </w:r>
      <w:r>
        <w:rPr>
          <w:rFonts w:cs="Calibri"/>
          <w:bCs/>
        </w:rPr>
        <w:t xml:space="preserve"> histórico, político e social das sociedades vigentes</w:t>
      </w:r>
      <w:r w:rsidR="008B1410">
        <w:rPr>
          <w:rFonts w:cs="Calibri"/>
          <w:bCs/>
        </w:rPr>
        <w:t xml:space="preserve">. A partir da cronologia de desenvolvimento da disciplina, </w:t>
      </w:r>
      <w:r w:rsidR="00897558">
        <w:rPr>
          <w:rFonts w:cs="Calibri"/>
          <w:bCs/>
        </w:rPr>
        <w:t xml:space="preserve">elencamos para o </w:t>
      </w:r>
      <w:r w:rsidR="007F75CE">
        <w:rPr>
          <w:rFonts w:cs="Calibri"/>
          <w:bCs/>
        </w:rPr>
        <w:t>increment</w:t>
      </w:r>
      <w:r w:rsidR="00153553">
        <w:rPr>
          <w:rFonts w:cs="Calibri"/>
          <w:bCs/>
        </w:rPr>
        <w:t>o</w:t>
      </w:r>
      <w:r w:rsidR="00897558">
        <w:rPr>
          <w:rFonts w:cs="Calibri"/>
          <w:bCs/>
        </w:rPr>
        <w:t xml:space="preserve"> e aprofundamento dos aspectos relevantes com relação ao panorama da literatura</w:t>
      </w:r>
      <w:r w:rsidR="00E41252">
        <w:rPr>
          <w:rFonts w:cs="Calibri"/>
          <w:bCs/>
        </w:rPr>
        <w:t xml:space="preserve"> do piano</w:t>
      </w:r>
      <w:r w:rsidR="00897558">
        <w:rPr>
          <w:rFonts w:cs="Calibri"/>
          <w:bCs/>
        </w:rPr>
        <w:t xml:space="preserve">, os </w:t>
      </w:r>
      <w:r>
        <w:rPr>
          <w:rFonts w:cs="Calibri"/>
          <w:bCs/>
        </w:rPr>
        <w:t xml:space="preserve">principais compositores para piano do romantismo (1ª e 2ª geração), impressionismo, nacionalismo europeu </w:t>
      </w:r>
      <w:r w:rsidR="00153553">
        <w:rPr>
          <w:rFonts w:cs="Calibri"/>
          <w:bCs/>
        </w:rPr>
        <w:t xml:space="preserve">(russo, espanhol, francês) </w:t>
      </w:r>
      <w:r w:rsidR="00E41252">
        <w:rPr>
          <w:rFonts w:cs="Calibri"/>
          <w:bCs/>
        </w:rPr>
        <w:t xml:space="preserve">e brasileiro e </w:t>
      </w:r>
      <w:r>
        <w:rPr>
          <w:rFonts w:cs="Calibri"/>
          <w:bCs/>
        </w:rPr>
        <w:t>a música moderna e contemporânea</w:t>
      </w:r>
      <w:r w:rsidR="007F6CDC">
        <w:rPr>
          <w:rFonts w:cs="Calibri"/>
          <w:bCs/>
        </w:rPr>
        <w:t xml:space="preserve"> com todas as suas nuances e tendências</w:t>
      </w:r>
      <w:r>
        <w:rPr>
          <w:rFonts w:cs="Calibri"/>
          <w:bCs/>
        </w:rPr>
        <w:t xml:space="preserve">, </w:t>
      </w:r>
      <w:r w:rsidR="007F6CDC">
        <w:rPr>
          <w:rFonts w:cs="Calibri"/>
          <w:bCs/>
        </w:rPr>
        <w:t>incluindo os seguintes compositores</w:t>
      </w:r>
      <w:r>
        <w:rPr>
          <w:rFonts w:cs="Calibri"/>
          <w:bCs/>
        </w:rPr>
        <w:t xml:space="preserve">: F. Schubert, F. Mendelssohn, F. Chopin, R. Schumann, F. Liszt, J. Brahms, </w:t>
      </w:r>
      <w:r w:rsidR="00B552DC">
        <w:rPr>
          <w:rFonts w:cs="Calibri"/>
          <w:bCs/>
        </w:rPr>
        <w:t>M. Mussorgsky</w:t>
      </w:r>
      <w:r>
        <w:rPr>
          <w:rFonts w:cs="Calibri"/>
          <w:bCs/>
        </w:rPr>
        <w:t xml:space="preserve">, I. Albeniz, </w:t>
      </w:r>
      <w:r w:rsidR="00153553">
        <w:rPr>
          <w:rFonts w:cs="Calibri"/>
          <w:bCs/>
        </w:rPr>
        <w:t>C. Debussy, A. Schö</w:t>
      </w:r>
      <w:r w:rsidR="00153553" w:rsidRPr="005324BB">
        <w:rPr>
          <w:rFonts w:cs="Calibri"/>
          <w:bCs/>
        </w:rPr>
        <w:t>enberg</w:t>
      </w:r>
      <w:r w:rsidRPr="005324BB">
        <w:rPr>
          <w:rFonts w:cs="Calibri"/>
          <w:bCs/>
        </w:rPr>
        <w:t xml:space="preserve">, </w:t>
      </w:r>
      <w:r w:rsidR="00153553">
        <w:rPr>
          <w:rFonts w:cs="Calibri"/>
          <w:bCs/>
        </w:rPr>
        <w:t>B. Bart</w:t>
      </w:r>
      <w:r w:rsidR="00153553" w:rsidRPr="00153553">
        <w:rPr>
          <w:rFonts w:cs="Calibri"/>
          <w:bCs/>
        </w:rPr>
        <w:t>ók, Henry Cowell, Alberto Gina</w:t>
      </w:r>
      <w:r w:rsidR="00153553">
        <w:rPr>
          <w:rFonts w:cs="Calibri"/>
          <w:bCs/>
        </w:rPr>
        <w:t>s</w:t>
      </w:r>
      <w:r w:rsidR="00153553" w:rsidRPr="00153553">
        <w:rPr>
          <w:rFonts w:cs="Calibri"/>
          <w:bCs/>
        </w:rPr>
        <w:t xml:space="preserve">tera, </w:t>
      </w:r>
      <w:r>
        <w:rPr>
          <w:rFonts w:cs="Calibri"/>
          <w:bCs/>
        </w:rPr>
        <w:t>Osvaldo Lacerda</w:t>
      </w:r>
      <w:r w:rsidR="00F278A7">
        <w:rPr>
          <w:rFonts w:cs="Calibri"/>
          <w:bCs/>
        </w:rPr>
        <w:t xml:space="preserve">, </w:t>
      </w:r>
      <w:r w:rsidR="00153553">
        <w:rPr>
          <w:rFonts w:cs="Calibri"/>
          <w:bCs/>
        </w:rPr>
        <w:t xml:space="preserve">algumas </w:t>
      </w:r>
      <w:r>
        <w:rPr>
          <w:rFonts w:cs="Calibri"/>
          <w:bCs/>
        </w:rPr>
        <w:t>tendências contemporâneas</w:t>
      </w:r>
      <w:r w:rsidR="007F6CDC">
        <w:rPr>
          <w:rFonts w:cs="Calibri"/>
          <w:bCs/>
        </w:rPr>
        <w:t xml:space="preserve"> e a reflexão dos caminhos possíveis para o piano do século XXI</w:t>
      </w:r>
      <w:r>
        <w:rPr>
          <w:rFonts w:cs="Calibri"/>
          <w:bCs/>
        </w:rPr>
        <w:t>.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  <w:rPr>
          <w:rFonts w:cs="Calibri"/>
          <w:bCs/>
        </w:rPr>
      </w:pPr>
    </w:p>
    <w:p w:rsidR="000C040D" w:rsidRPr="005324BB" w:rsidRDefault="000C040D" w:rsidP="000C04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jc w:val="both"/>
        <w:rPr>
          <w:rFonts w:cs="Calibri"/>
          <w:b/>
          <w:sz w:val="11"/>
          <w:szCs w:val="11"/>
        </w:rPr>
      </w:pPr>
      <w:r w:rsidRPr="005324BB">
        <w:rPr>
          <w:rFonts w:cs="Calibri"/>
          <w:b/>
          <w:bCs/>
        </w:rPr>
        <w:t>6. METODOLOGIA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jc w:val="both"/>
        <w:rPr>
          <w:rFonts w:cs="Calibri"/>
        </w:rPr>
      </w:pPr>
    </w:p>
    <w:p w:rsidR="00770610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jc w:val="both"/>
        <w:rPr>
          <w:rFonts w:cs="Calibri"/>
        </w:rPr>
      </w:pPr>
      <w:r>
        <w:rPr>
          <w:rFonts w:cs="Calibri"/>
        </w:rPr>
        <w:t>Para a execu</w:t>
      </w:r>
      <w:r w:rsidR="00241972">
        <w:rPr>
          <w:rFonts w:cs="Calibri"/>
        </w:rPr>
        <w:t>ção do programa a ser estudado</w:t>
      </w:r>
      <w:r w:rsidR="004A296C">
        <w:rPr>
          <w:rFonts w:cs="Calibri"/>
        </w:rPr>
        <w:t>,</w:t>
      </w:r>
      <w:r w:rsidR="00486235">
        <w:rPr>
          <w:rFonts w:cs="Calibri"/>
        </w:rPr>
        <w:t xml:space="preserve"> </w:t>
      </w:r>
      <w:r>
        <w:rPr>
          <w:rFonts w:cs="Calibri"/>
        </w:rPr>
        <w:t xml:space="preserve">o mesmo será </w:t>
      </w:r>
      <w:r w:rsidR="00453C90">
        <w:rPr>
          <w:rFonts w:cs="Calibri"/>
        </w:rPr>
        <w:t>desenvolvido</w:t>
      </w:r>
      <w:r w:rsidR="00241972">
        <w:rPr>
          <w:rFonts w:cs="Calibri"/>
        </w:rPr>
        <w:t xml:space="preserve"> </w:t>
      </w:r>
      <w:r>
        <w:rPr>
          <w:rFonts w:cs="Calibri"/>
        </w:rPr>
        <w:t xml:space="preserve">continuamente </w:t>
      </w:r>
      <w:r w:rsidR="00241972">
        <w:rPr>
          <w:rFonts w:cs="Calibri"/>
        </w:rPr>
        <w:t xml:space="preserve">através de duas (02) </w:t>
      </w:r>
      <w:r>
        <w:rPr>
          <w:rFonts w:cs="Calibri"/>
        </w:rPr>
        <w:t xml:space="preserve">aulas </w:t>
      </w:r>
      <w:r w:rsidR="004A296C">
        <w:rPr>
          <w:rFonts w:cs="Calibri"/>
        </w:rPr>
        <w:t xml:space="preserve">síncronas expositivas </w:t>
      </w:r>
      <w:r>
        <w:rPr>
          <w:rFonts w:cs="Calibri"/>
        </w:rPr>
        <w:t>semanais</w:t>
      </w:r>
      <w:r w:rsidR="004A296C">
        <w:rPr>
          <w:rFonts w:cs="Calibri"/>
        </w:rPr>
        <w:t xml:space="preserve"> que ocorrerão </w:t>
      </w:r>
      <w:r w:rsidR="00241972">
        <w:rPr>
          <w:rFonts w:cs="Calibri"/>
        </w:rPr>
        <w:t xml:space="preserve">às </w:t>
      </w:r>
      <w:r w:rsidR="004A296C">
        <w:rPr>
          <w:rFonts w:cs="Calibri"/>
        </w:rPr>
        <w:t>terças-feiras no horário das 9:50</w:t>
      </w:r>
      <w:r w:rsidR="00A816B1">
        <w:rPr>
          <w:rFonts w:cs="Calibri"/>
        </w:rPr>
        <w:t xml:space="preserve"> H</w:t>
      </w:r>
      <w:r w:rsidR="004A296C">
        <w:rPr>
          <w:rFonts w:cs="Calibri"/>
        </w:rPr>
        <w:t xml:space="preserve"> às 11:30 H</w:t>
      </w:r>
      <w:r w:rsidR="00241972">
        <w:rPr>
          <w:rFonts w:cs="Calibri"/>
        </w:rPr>
        <w:t xml:space="preserve"> através dos encontros </w:t>
      </w:r>
      <w:r w:rsidR="00453C90">
        <w:rPr>
          <w:rFonts w:cs="Calibri"/>
        </w:rPr>
        <w:t xml:space="preserve">virtuais </w:t>
      </w:r>
      <w:r w:rsidR="00241972">
        <w:rPr>
          <w:rFonts w:cs="Calibri"/>
        </w:rPr>
        <w:t>por vídeocham</w:t>
      </w:r>
      <w:r w:rsidR="00770610">
        <w:rPr>
          <w:rFonts w:cs="Calibri"/>
        </w:rPr>
        <w:t>ada pelas plataformas Google Mee</w:t>
      </w:r>
      <w:r w:rsidR="00241972">
        <w:rPr>
          <w:rFonts w:cs="Calibri"/>
        </w:rPr>
        <w:t>t ou Microsoft Teams</w:t>
      </w:r>
      <w:r>
        <w:rPr>
          <w:rFonts w:cs="Calibri"/>
        </w:rPr>
        <w:t xml:space="preserve">. Os alunos deverão </w:t>
      </w:r>
      <w:r w:rsidR="005C2B04">
        <w:rPr>
          <w:rFonts w:cs="Calibri"/>
        </w:rPr>
        <w:t xml:space="preserve">se preparar para as aulas, </w:t>
      </w:r>
      <w:r>
        <w:rPr>
          <w:rFonts w:cs="Calibri"/>
        </w:rPr>
        <w:t>realiza</w:t>
      </w:r>
      <w:r w:rsidR="005C2B04">
        <w:rPr>
          <w:rFonts w:cs="Calibri"/>
        </w:rPr>
        <w:t>ndo</w:t>
      </w:r>
      <w:r>
        <w:rPr>
          <w:rFonts w:cs="Calibri"/>
        </w:rPr>
        <w:t xml:space="preserve"> um trabalho prévio de </w:t>
      </w:r>
      <w:r w:rsidR="005C2B04">
        <w:rPr>
          <w:rFonts w:cs="Calibri"/>
        </w:rPr>
        <w:t xml:space="preserve">leitura </w:t>
      </w:r>
      <w:r w:rsidR="00770610">
        <w:rPr>
          <w:rFonts w:cs="Calibri"/>
        </w:rPr>
        <w:t xml:space="preserve">dos materiais virtuais disponibilizados nas referências bibliográficas e seguindo a cronologia </w:t>
      </w:r>
      <w:r w:rsidR="00453C90">
        <w:rPr>
          <w:rFonts w:cs="Calibri"/>
        </w:rPr>
        <w:t xml:space="preserve">do conteúdo programático </w:t>
      </w:r>
      <w:r w:rsidR="00770610">
        <w:rPr>
          <w:rFonts w:cs="Calibri"/>
        </w:rPr>
        <w:t>estipulad</w:t>
      </w:r>
      <w:r w:rsidR="009D2196">
        <w:rPr>
          <w:rFonts w:cs="Calibri"/>
        </w:rPr>
        <w:t>a</w:t>
      </w:r>
      <w:r w:rsidR="00770610">
        <w:rPr>
          <w:rFonts w:cs="Calibri"/>
        </w:rPr>
        <w:t xml:space="preserve"> n</w:t>
      </w:r>
      <w:r w:rsidR="005C2B04">
        <w:rPr>
          <w:rFonts w:cs="Calibri"/>
        </w:rPr>
        <w:t>o plano de ensino do aluno, para que possamos, aluno</w:t>
      </w:r>
      <w:r w:rsidR="00DD556C">
        <w:rPr>
          <w:rFonts w:cs="Calibri"/>
        </w:rPr>
        <w:t xml:space="preserve"> (</w:t>
      </w:r>
      <w:r w:rsidR="005C2B04">
        <w:rPr>
          <w:rFonts w:cs="Calibri"/>
        </w:rPr>
        <w:t>s</w:t>
      </w:r>
      <w:r w:rsidR="00DD556C">
        <w:rPr>
          <w:rFonts w:cs="Calibri"/>
        </w:rPr>
        <w:t>)</w:t>
      </w:r>
      <w:r w:rsidR="005C2B04">
        <w:rPr>
          <w:rFonts w:cs="Calibri"/>
        </w:rPr>
        <w:t xml:space="preserve"> e professor, </w:t>
      </w:r>
      <w:r>
        <w:rPr>
          <w:rFonts w:cs="Calibri"/>
        </w:rPr>
        <w:t>promo</w:t>
      </w:r>
      <w:r w:rsidR="005C2B04">
        <w:rPr>
          <w:rFonts w:cs="Calibri"/>
        </w:rPr>
        <w:t xml:space="preserve">ver </w:t>
      </w:r>
      <w:r w:rsidR="00453C90">
        <w:rPr>
          <w:rFonts w:cs="Calibri"/>
        </w:rPr>
        <w:t>a</w:t>
      </w:r>
      <w:r w:rsidR="00DD556C">
        <w:rPr>
          <w:rFonts w:cs="Calibri"/>
        </w:rPr>
        <w:t>s</w:t>
      </w:r>
      <w:r w:rsidR="005C2B04">
        <w:rPr>
          <w:rFonts w:cs="Calibri"/>
        </w:rPr>
        <w:t xml:space="preserve"> </w:t>
      </w:r>
      <w:r>
        <w:rPr>
          <w:rFonts w:cs="Calibri"/>
        </w:rPr>
        <w:t>discussões</w:t>
      </w:r>
      <w:r w:rsidR="005C2B04">
        <w:rPr>
          <w:rFonts w:cs="Calibri"/>
        </w:rPr>
        <w:t xml:space="preserve">, </w:t>
      </w:r>
      <w:r>
        <w:rPr>
          <w:rFonts w:cs="Calibri"/>
        </w:rPr>
        <w:t xml:space="preserve">reflexões </w:t>
      </w:r>
      <w:r w:rsidR="005C2B04">
        <w:rPr>
          <w:rFonts w:cs="Calibri"/>
        </w:rPr>
        <w:t xml:space="preserve">e aprofundamento temático </w:t>
      </w:r>
      <w:r w:rsidR="00453C90">
        <w:rPr>
          <w:rFonts w:cs="Calibri"/>
        </w:rPr>
        <w:t xml:space="preserve">salutar para o enriquecimento e </w:t>
      </w:r>
      <w:r w:rsidR="009D2196">
        <w:rPr>
          <w:rFonts w:cs="Calibri"/>
        </w:rPr>
        <w:t>alinhamento</w:t>
      </w:r>
      <w:r w:rsidR="00453C90">
        <w:rPr>
          <w:rFonts w:cs="Calibri"/>
        </w:rPr>
        <w:t xml:space="preserve"> de conhecimentos durante </w:t>
      </w:r>
      <w:r w:rsidR="005C2B04">
        <w:rPr>
          <w:rFonts w:cs="Calibri"/>
        </w:rPr>
        <w:t xml:space="preserve">o período </w:t>
      </w:r>
      <w:r>
        <w:rPr>
          <w:rFonts w:cs="Calibri"/>
        </w:rPr>
        <w:t xml:space="preserve">de aula. </w:t>
      </w:r>
    </w:p>
    <w:p w:rsidR="005B5102" w:rsidRDefault="00EE64AC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jc w:val="both"/>
        <w:rPr>
          <w:rFonts w:cs="Calibri"/>
        </w:rPr>
      </w:pPr>
      <w:r>
        <w:rPr>
          <w:rFonts w:cs="Calibri"/>
        </w:rPr>
        <w:t xml:space="preserve">O restante da carga horária obrigatória será </w:t>
      </w:r>
      <w:r w:rsidR="005B5102">
        <w:rPr>
          <w:rFonts w:cs="Calibri"/>
        </w:rPr>
        <w:t>desenvolvido</w:t>
      </w:r>
      <w:r>
        <w:rPr>
          <w:rFonts w:cs="Calibri"/>
        </w:rPr>
        <w:t xml:space="preserve"> através de </w:t>
      </w:r>
      <w:r w:rsidR="00DD556C">
        <w:rPr>
          <w:rFonts w:cs="Calibri"/>
        </w:rPr>
        <w:t xml:space="preserve">atividades </w:t>
      </w:r>
      <w:r>
        <w:rPr>
          <w:rFonts w:cs="Calibri"/>
        </w:rPr>
        <w:t>assíncronas</w:t>
      </w:r>
      <w:r w:rsidR="00FF4561">
        <w:rPr>
          <w:rFonts w:cs="Calibri"/>
        </w:rPr>
        <w:t xml:space="preserve"> conectadas com a carga temática da disciplina e que por ventura aparecerão por meio de: </w:t>
      </w:r>
      <w:r w:rsidR="005B5102">
        <w:rPr>
          <w:rFonts w:cs="Calibri"/>
        </w:rPr>
        <w:t>apreciação musical de recitais com enfoque no conteúdo</w:t>
      </w:r>
      <w:r w:rsidR="00FF4561">
        <w:rPr>
          <w:rFonts w:cs="Calibri"/>
        </w:rPr>
        <w:t xml:space="preserve"> </w:t>
      </w:r>
      <w:r w:rsidR="005B5102">
        <w:rPr>
          <w:rFonts w:cs="Calibri"/>
        </w:rPr>
        <w:t>da disciplina</w:t>
      </w:r>
      <w:r w:rsidR="009D2196">
        <w:rPr>
          <w:rFonts w:cs="Calibri"/>
        </w:rPr>
        <w:t xml:space="preserve"> (prática pianística performática)</w:t>
      </w:r>
      <w:r w:rsidR="005B5102">
        <w:rPr>
          <w:rFonts w:cs="Calibri"/>
        </w:rPr>
        <w:t>, fichamentos, artigos, filmes, docume</w:t>
      </w:r>
      <w:r w:rsidR="00FF4561">
        <w:rPr>
          <w:rFonts w:cs="Calibri"/>
        </w:rPr>
        <w:t xml:space="preserve">ntários e </w:t>
      </w:r>
      <w:r w:rsidR="005B5102">
        <w:rPr>
          <w:rFonts w:cs="Calibri"/>
        </w:rPr>
        <w:t xml:space="preserve">links do YouTube) </w:t>
      </w:r>
      <w:r w:rsidR="00DD556C">
        <w:rPr>
          <w:rFonts w:cs="Calibri"/>
        </w:rPr>
        <w:t>que serão disponibilizadas aos alunos semanalmente às sextas-feiras, no horário das 9:50</w:t>
      </w:r>
      <w:r w:rsidR="005B5102">
        <w:rPr>
          <w:rFonts w:cs="Calibri"/>
        </w:rPr>
        <w:t xml:space="preserve"> H</w:t>
      </w:r>
      <w:r w:rsidR="00DD556C">
        <w:rPr>
          <w:rFonts w:cs="Calibri"/>
        </w:rPr>
        <w:t xml:space="preserve"> às 11:30 H</w:t>
      </w:r>
      <w:r w:rsidR="005B5102">
        <w:rPr>
          <w:rFonts w:cs="Calibri"/>
        </w:rPr>
        <w:t>,</w:t>
      </w:r>
      <w:r w:rsidR="00DD556C">
        <w:rPr>
          <w:rFonts w:cs="Calibri"/>
        </w:rPr>
        <w:t xml:space="preserve"> </w:t>
      </w:r>
      <w:r w:rsidR="005B5102">
        <w:rPr>
          <w:rFonts w:cs="Calibri"/>
        </w:rPr>
        <w:t xml:space="preserve">através de </w:t>
      </w:r>
      <w:r w:rsidR="00FF4561">
        <w:rPr>
          <w:rFonts w:cs="Calibri"/>
        </w:rPr>
        <w:t xml:space="preserve">vídeo explicativo do professor da disciplina inserido e disponibilizado aos alunos junto com o material de trabalho específico para a realização da atividade disponibilizados em </w:t>
      </w:r>
      <w:r w:rsidR="005B5102">
        <w:rPr>
          <w:rFonts w:cs="Calibri"/>
        </w:rPr>
        <w:t>plataformas virtuais como</w:t>
      </w:r>
      <w:r w:rsidR="00A816B1">
        <w:rPr>
          <w:rFonts w:cs="Calibri"/>
        </w:rPr>
        <w:t>:</w:t>
      </w:r>
      <w:r w:rsidR="005B5102">
        <w:rPr>
          <w:rFonts w:cs="Calibri"/>
        </w:rPr>
        <w:t xml:space="preserve"> One Drive, Webtransfer, Microsoft Forms, Google Drive, Google Formulários, e-mail, etc.</w:t>
      </w:r>
      <w:r w:rsidR="00A816B1">
        <w:rPr>
          <w:rFonts w:cs="Calibri"/>
        </w:rPr>
        <w:t xml:space="preserve"> </w:t>
      </w:r>
    </w:p>
    <w:p w:rsidR="00240AFD" w:rsidRDefault="00240AF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b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b/>
        </w:rPr>
      </w:pPr>
      <w:r w:rsidRPr="00296FDD">
        <w:rPr>
          <w:rFonts w:cs="Calibri"/>
          <w:b/>
        </w:rPr>
        <w:t xml:space="preserve">   7. AVALIAÇÃO</w:t>
      </w:r>
    </w:p>
    <w:p w:rsidR="00ED3AED" w:rsidRDefault="00ED3AE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b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  <w:b/>
        </w:rPr>
        <w:t xml:space="preserve">  </w:t>
      </w:r>
      <w:r>
        <w:rPr>
          <w:rFonts w:cs="Calibri"/>
        </w:rPr>
        <w:t>Serão utilizados para a avaliação da disciplina, 0</w:t>
      </w:r>
      <w:r w:rsidR="00ED3AED">
        <w:rPr>
          <w:rFonts w:cs="Calibri"/>
        </w:rPr>
        <w:t>3</w:t>
      </w:r>
      <w:r w:rsidR="00153553">
        <w:rPr>
          <w:rFonts w:cs="Calibri"/>
        </w:rPr>
        <w:t xml:space="preserve"> momentos para a distribuição d</w:t>
      </w:r>
      <w:r w:rsidR="009D2196">
        <w:rPr>
          <w:rFonts w:cs="Calibri"/>
        </w:rPr>
        <w:t>a pontuação</w:t>
      </w:r>
      <w:r>
        <w:rPr>
          <w:rFonts w:cs="Calibri"/>
        </w:rPr>
        <w:t>:</w:t>
      </w:r>
    </w:p>
    <w:p w:rsidR="009D2196" w:rsidRDefault="009D2196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</w:rPr>
        <w:t xml:space="preserve">  - </w:t>
      </w:r>
      <w:r w:rsidR="00635CDF">
        <w:rPr>
          <w:rFonts w:cs="Calibri"/>
        </w:rPr>
        <w:t xml:space="preserve">Resenha Crítica sobre um artigo </w:t>
      </w:r>
      <w:r w:rsidR="00153553">
        <w:rPr>
          <w:rFonts w:cs="Calibri"/>
        </w:rPr>
        <w:t>(a ser escolhido) sobre uma das</w:t>
      </w:r>
      <w:r w:rsidR="00635CDF">
        <w:rPr>
          <w:rFonts w:cs="Calibri"/>
        </w:rPr>
        <w:t xml:space="preserve"> temática</w:t>
      </w:r>
      <w:r w:rsidR="00153553">
        <w:rPr>
          <w:rFonts w:cs="Calibri"/>
        </w:rPr>
        <w:t>s</w:t>
      </w:r>
      <w:r w:rsidR="00635CDF">
        <w:rPr>
          <w:rFonts w:cs="Calibri"/>
        </w:rPr>
        <w:t xml:space="preserve"> da disciplina</w:t>
      </w:r>
      <w:r w:rsidR="00153553">
        <w:rPr>
          <w:rFonts w:cs="Calibri"/>
        </w:rPr>
        <w:t>,</w:t>
      </w:r>
      <w:r w:rsidR="00635CDF">
        <w:rPr>
          <w:rFonts w:cs="Calibri"/>
        </w:rPr>
        <w:t xml:space="preserve"> com a devolutiva através de e-mail com data e horário estipulados para a entrega</w:t>
      </w:r>
      <w:r w:rsidR="009D2196">
        <w:rPr>
          <w:rFonts w:cs="Calibri"/>
        </w:rPr>
        <w:t xml:space="preserve"> (a se</w:t>
      </w:r>
      <w:r w:rsidR="00153553">
        <w:rPr>
          <w:rFonts w:cs="Calibri"/>
        </w:rPr>
        <w:t xml:space="preserve">r definido). Valor: </w:t>
      </w:r>
      <w:r>
        <w:rPr>
          <w:rFonts w:cs="Calibri"/>
        </w:rPr>
        <w:t>20 pontos;</w:t>
      </w:r>
    </w:p>
    <w:p w:rsidR="009D2196" w:rsidRDefault="009D2196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</w:rPr>
        <w:t xml:space="preserve">  - </w:t>
      </w:r>
      <w:r w:rsidR="00C20C61">
        <w:rPr>
          <w:rFonts w:cs="Calibri"/>
        </w:rPr>
        <w:t>Realização das a</w:t>
      </w:r>
      <w:r w:rsidR="00635CDF">
        <w:rPr>
          <w:rFonts w:cs="Calibri"/>
        </w:rPr>
        <w:t xml:space="preserve">tividades assíncronas </w:t>
      </w:r>
      <w:r w:rsidR="00153553">
        <w:rPr>
          <w:rFonts w:cs="Calibri"/>
        </w:rPr>
        <w:t xml:space="preserve">semanais, </w:t>
      </w:r>
      <w:r w:rsidR="00635CDF">
        <w:rPr>
          <w:rFonts w:cs="Calibri"/>
        </w:rPr>
        <w:t>que terão a devolutiva através de e-mail com data e horário estipulados para a entrega</w:t>
      </w:r>
      <w:r w:rsidR="00153553">
        <w:rPr>
          <w:rFonts w:cs="Calibri"/>
        </w:rPr>
        <w:t xml:space="preserve"> semanalmente. Valor: </w:t>
      </w:r>
      <w:r>
        <w:rPr>
          <w:rFonts w:cs="Calibri"/>
        </w:rPr>
        <w:t>30 pontos;</w:t>
      </w:r>
    </w:p>
    <w:p w:rsidR="009D2196" w:rsidRDefault="009D2196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</w:p>
    <w:p w:rsidR="000C040D" w:rsidRPr="00296FD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</w:rPr>
        <w:t xml:space="preserve">  - Pro</w:t>
      </w:r>
      <w:r w:rsidR="00240AFD">
        <w:rPr>
          <w:rFonts w:cs="Calibri"/>
        </w:rPr>
        <w:t xml:space="preserve">va Final Dissertativa </w:t>
      </w:r>
      <w:r w:rsidR="00C20C61">
        <w:rPr>
          <w:rFonts w:cs="Calibri"/>
        </w:rPr>
        <w:t>Online</w:t>
      </w:r>
      <w:r w:rsidR="00240AFD">
        <w:rPr>
          <w:rFonts w:cs="Calibri"/>
        </w:rPr>
        <w:t xml:space="preserve">, </w:t>
      </w:r>
      <w:r w:rsidR="004B4852">
        <w:rPr>
          <w:rFonts w:cs="Calibri"/>
        </w:rPr>
        <w:t xml:space="preserve">que ocorrerá no dia </w:t>
      </w:r>
      <w:r w:rsidR="00240AFD">
        <w:rPr>
          <w:rFonts w:cs="Calibri"/>
        </w:rPr>
        <w:t xml:space="preserve">da aula semanal síncrona </w:t>
      </w:r>
      <w:r w:rsidR="00C20C61">
        <w:rPr>
          <w:rFonts w:cs="Calibri"/>
        </w:rPr>
        <w:t>através da plataforma Google Fo</w:t>
      </w:r>
      <w:r w:rsidR="00635CDF">
        <w:rPr>
          <w:rFonts w:cs="Calibri"/>
        </w:rPr>
        <w:t>rmulários ou da Microsoft Forms</w:t>
      </w:r>
      <w:r w:rsidR="00153553">
        <w:rPr>
          <w:rFonts w:cs="Calibri"/>
        </w:rPr>
        <w:t>. Valor:</w:t>
      </w:r>
      <w:r w:rsidR="00635CDF">
        <w:rPr>
          <w:rFonts w:cs="Calibri"/>
        </w:rPr>
        <w:t xml:space="preserve"> 50 pontos.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rFonts w:cs="Calibri"/>
        </w:rPr>
      </w:pPr>
    </w:p>
    <w:p w:rsidR="009D2196" w:rsidRDefault="009D2196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</w:rPr>
      </w:pPr>
    </w:p>
    <w:p w:rsidR="009D2196" w:rsidRDefault="009D2196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</w:rPr>
      </w:pP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</w:rPr>
      </w:pPr>
      <w:r w:rsidRPr="00296FDD">
        <w:rPr>
          <w:b/>
        </w:rPr>
        <w:t>8. BIBLIOGRAFIA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</w:rPr>
      </w:pPr>
    </w:p>
    <w:p w:rsidR="000C040D" w:rsidRDefault="000C040D" w:rsidP="00F278A7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b/>
          <w:u w:val="single"/>
        </w:rPr>
      </w:pPr>
      <w:r w:rsidRPr="00296FDD">
        <w:rPr>
          <w:b/>
          <w:u w:val="single"/>
        </w:rPr>
        <w:t>Básica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b/>
          <w:u w:val="single"/>
        </w:rPr>
      </w:pPr>
    </w:p>
    <w:p w:rsidR="00153553" w:rsidRDefault="007A454A" w:rsidP="00F278A7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</w:pPr>
      <w:r w:rsidRPr="007A454A">
        <w:t xml:space="preserve">GROUT, Donald J. / PALISCA, Claude V. </w:t>
      </w:r>
      <w:r w:rsidRPr="007A454A">
        <w:rPr>
          <w:b/>
          <w:iCs/>
        </w:rPr>
        <w:t>História da música ocidental</w:t>
      </w:r>
      <w:r w:rsidRPr="007A454A">
        <w:rPr>
          <w:i/>
          <w:iCs/>
        </w:rPr>
        <w:t xml:space="preserve">. </w:t>
      </w:r>
      <w:r w:rsidRPr="007A454A">
        <w:t>Tradução de Ana Luísa Faria. Lisboa: Gradiva, 1994.)</w:t>
      </w:r>
      <w:r>
        <w:t>. Será disp</w:t>
      </w:r>
      <w:r w:rsidR="00F94301">
        <w:t>onibilizado em momento oportuno, através de link gerado pelo One Drive ou Google Drive, o capítulo 17 (O século XIX – Música instrumental).</w:t>
      </w:r>
    </w:p>
    <w:p w:rsidR="00F94301" w:rsidRDefault="00890FD0" w:rsidP="00F278A7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</w:pPr>
      <w:r w:rsidRPr="00890FD0">
        <w:t xml:space="preserve">MASSIN, Jean &amp; Brigitte. </w:t>
      </w:r>
      <w:r w:rsidRPr="00890FD0">
        <w:rPr>
          <w:b/>
        </w:rPr>
        <w:t>História da música ocidental.</w:t>
      </w:r>
      <w:r w:rsidRPr="00890FD0">
        <w:t xml:space="preserve"> Rio de Janeiro: Nova Fronteira, 1997.</w:t>
      </w:r>
      <w:r>
        <w:t xml:space="preserve"> Será disponibilizado em momento oportuno, através de link gerado pelo One Drive ou Google Drive, </w:t>
      </w:r>
      <w:r w:rsidR="00802C35">
        <w:t xml:space="preserve">o capítulo 7 </w:t>
      </w:r>
      <w:r w:rsidR="00A201B2">
        <w:t>(</w:t>
      </w:r>
      <w:r w:rsidR="00802C35">
        <w:t>Os filhos do século)</w:t>
      </w:r>
      <w:r w:rsidR="00F51573">
        <w:t>.</w:t>
      </w:r>
    </w:p>
    <w:p w:rsidR="003A60C1" w:rsidRPr="003A60C1" w:rsidRDefault="00F94301" w:rsidP="00F278A7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</w:pPr>
      <w:r w:rsidRPr="00F94301">
        <w:t xml:space="preserve">ROSEN, Charles. </w:t>
      </w:r>
      <w:r w:rsidRPr="00F94301">
        <w:rPr>
          <w:b/>
        </w:rPr>
        <w:t>A geração romântica.</w:t>
      </w:r>
      <w:r w:rsidRPr="00F94301">
        <w:t xml:space="preserve"> São Paulo: EDUSP, 2000.</w:t>
      </w:r>
      <w:r w:rsidR="0006701D">
        <w:t xml:space="preserve"> Disponível em: &lt;</w:t>
      </w:r>
      <w:r w:rsidR="0006701D" w:rsidRPr="0006701D">
        <w:t>encurtador.com.br/</w:t>
      </w:r>
      <w:proofErr w:type="spellStart"/>
      <w:r w:rsidR="0006701D" w:rsidRPr="0006701D">
        <w:t>acipF</w:t>
      </w:r>
      <w:proofErr w:type="spellEnd"/>
      <w:r w:rsidR="0006701D">
        <w:t>&gt;. Acesso em: 19 jul. 2020.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left="118" w:right="81"/>
        <w:rPr>
          <w:rFonts w:cs="Calibri"/>
          <w:b/>
          <w:u w:val="single"/>
        </w:rPr>
      </w:pPr>
    </w:p>
    <w:p w:rsidR="000C040D" w:rsidRDefault="000C040D" w:rsidP="003F7610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rFonts w:cs="Calibri"/>
        </w:rPr>
      </w:pPr>
      <w:r w:rsidRPr="00496456">
        <w:rPr>
          <w:rFonts w:cs="Calibri"/>
          <w:b/>
          <w:u w:val="single"/>
        </w:rPr>
        <w:t>Complementar</w:t>
      </w:r>
      <w:r>
        <w:rPr>
          <w:rFonts w:cs="Calibri"/>
        </w:rPr>
        <w:t xml:space="preserve"> </w:t>
      </w:r>
    </w:p>
    <w:p w:rsidR="000C040D" w:rsidRDefault="000C040D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rFonts w:cs="Calibri"/>
        </w:rPr>
      </w:pPr>
    </w:p>
    <w:p w:rsidR="00876B64" w:rsidRPr="00876B64" w:rsidRDefault="00876B64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</w:rPr>
        <w:t xml:space="preserve">ABREU, Cristina. Johannes Brahms – a dualidade entre o clássico e o romântico. </w:t>
      </w:r>
      <w:r w:rsidRPr="00876B64">
        <w:rPr>
          <w:rFonts w:cs="Calibri"/>
          <w:b/>
          <w:lang w:val="en-US"/>
        </w:rPr>
        <w:t>European review of artistic studies</w:t>
      </w:r>
      <w:r w:rsidRPr="00876B64">
        <w:rPr>
          <w:rFonts w:cs="Calibri"/>
          <w:lang w:val="en-US"/>
        </w:rPr>
        <w:t>, 2012, vol.</w:t>
      </w:r>
      <w:r>
        <w:rPr>
          <w:rFonts w:cs="Calibri"/>
          <w:lang w:val="en-US"/>
        </w:rPr>
        <w:t xml:space="preserve"> </w:t>
      </w:r>
      <w:r w:rsidRPr="00876B64">
        <w:rPr>
          <w:rFonts w:cs="Calibri"/>
          <w:lang w:val="en-US"/>
        </w:rPr>
        <w:t>3, n.</w:t>
      </w:r>
      <w:r>
        <w:rPr>
          <w:rFonts w:cs="Calibri"/>
          <w:lang w:val="en-US"/>
        </w:rPr>
        <w:t xml:space="preserve"> </w:t>
      </w:r>
      <w:r w:rsidRPr="00876B64">
        <w:rPr>
          <w:rFonts w:cs="Calibri"/>
          <w:lang w:val="en-US"/>
        </w:rPr>
        <w:t>3, p. 1-18</w:t>
      </w:r>
      <w:r>
        <w:rPr>
          <w:rFonts w:cs="Calibri"/>
          <w:lang w:val="en-US"/>
        </w:rPr>
        <w:t xml:space="preserve">. </w:t>
      </w:r>
      <w:r w:rsidRPr="007F75CE">
        <w:rPr>
          <w:rFonts w:cs="Calibri"/>
          <w:lang w:val="en-US"/>
        </w:rPr>
        <w:t xml:space="preserve">Disponível em: &lt; </w:t>
      </w:r>
      <w:hyperlink r:id="rId11" w:history="1">
        <w:r w:rsidRPr="007F75CE">
          <w:rPr>
            <w:rStyle w:val="Hyperlink"/>
            <w:rFonts w:cs="Calibri"/>
            <w:color w:val="000000" w:themeColor="text1"/>
            <w:u w:val="none"/>
            <w:lang w:val="en-US"/>
          </w:rPr>
          <w:t>https://dialnet.unirioja.es/descarga/articulo/5575640.pdf</w:t>
        </w:r>
      </w:hyperlink>
      <w:r w:rsidRPr="007F75CE">
        <w:rPr>
          <w:rFonts w:cs="Calibri"/>
          <w:lang w:val="en-US"/>
        </w:rPr>
        <w:t xml:space="preserve">&gt;. </w:t>
      </w:r>
      <w:r w:rsidRPr="00876B64">
        <w:rPr>
          <w:rFonts w:cs="Calibri"/>
        </w:rPr>
        <w:t xml:space="preserve">Acesso em: 19 jul. </w:t>
      </w:r>
      <w:r>
        <w:rPr>
          <w:rFonts w:cs="Calibri"/>
        </w:rPr>
        <w:t>2020.</w:t>
      </w:r>
    </w:p>
    <w:p w:rsidR="0001618D" w:rsidRPr="004B4852" w:rsidRDefault="00834F46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lang w:val="en-US"/>
        </w:rPr>
      </w:pPr>
      <w:r w:rsidRPr="00876B64">
        <w:rPr>
          <w:rFonts w:cs="Calibri"/>
        </w:rPr>
        <w:t xml:space="preserve">BERSOU, Viviane. </w:t>
      </w:r>
      <w:r w:rsidRPr="00834F46">
        <w:rPr>
          <w:rFonts w:cs="Calibri"/>
          <w:b/>
        </w:rPr>
        <w:t>O romantismo e a pequena forma pianística</w:t>
      </w:r>
      <w:r>
        <w:rPr>
          <w:rFonts w:cs="Calibri"/>
        </w:rPr>
        <w:t>: síntese da composição, a beneficiar o processo didático. 2006. Dissertação</w:t>
      </w:r>
      <w:r w:rsidR="009A4131">
        <w:rPr>
          <w:rFonts w:cs="Calibri"/>
        </w:rPr>
        <w:t xml:space="preserve"> (Mestrado em Artes) – Escola de Comunicação e Artes, Universidade de São Paulo, São Paulo, 2006. Disponível em: </w:t>
      </w:r>
      <w:r w:rsidR="003F7610">
        <w:rPr>
          <w:rFonts w:cs="Calibri"/>
        </w:rPr>
        <w:t>&lt;</w:t>
      </w:r>
      <w:r w:rsidR="003F7610" w:rsidRPr="003F7610">
        <w:t xml:space="preserve"> </w:t>
      </w:r>
      <w:r w:rsidR="003F7610" w:rsidRPr="003F7610">
        <w:rPr>
          <w:rFonts w:cs="Calibri"/>
        </w:rPr>
        <w:t>encurtador.com.br/pvzS6</w:t>
      </w:r>
      <w:r w:rsidR="003F7610">
        <w:rPr>
          <w:rFonts w:cs="Calibri"/>
        </w:rPr>
        <w:t xml:space="preserve">&gt;. </w:t>
      </w:r>
      <w:r w:rsidR="003F7610" w:rsidRPr="004B4852">
        <w:rPr>
          <w:rFonts w:cs="Calibri"/>
          <w:lang w:val="en-US"/>
        </w:rPr>
        <w:t>Acesso em: 19 jul. 2020</w:t>
      </w:r>
      <w:r w:rsidR="002335AE" w:rsidRPr="004B4852">
        <w:rPr>
          <w:rFonts w:cs="Calibri"/>
          <w:lang w:val="en-US"/>
        </w:rPr>
        <w:t>.</w:t>
      </w:r>
    </w:p>
    <w:p w:rsidR="002335AE" w:rsidRPr="002335AE" w:rsidRDefault="002335AE" w:rsidP="002335AE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 w:rsidRPr="004B4852">
        <w:rPr>
          <w:rFonts w:cs="Calibri"/>
          <w:lang w:val="en-US"/>
        </w:rPr>
        <w:t xml:space="preserve">CROCKER, Richard L. </w:t>
      </w:r>
      <w:r w:rsidRPr="004B4852">
        <w:rPr>
          <w:rFonts w:cs="Calibri"/>
          <w:b/>
          <w:lang w:val="en-US"/>
        </w:rPr>
        <w:t>A history of musical style.</w:t>
      </w:r>
      <w:r w:rsidRPr="004B4852">
        <w:rPr>
          <w:rFonts w:cs="Calibri"/>
          <w:lang w:val="en-US"/>
        </w:rPr>
        <w:t xml:space="preserve"> </w:t>
      </w:r>
      <w:r w:rsidRPr="002335AE">
        <w:rPr>
          <w:rFonts w:cs="Calibri"/>
        </w:rPr>
        <w:t>New York: Dover, 1986.</w:t>
      </w:r>
      <w:r>
        <w:rPr>
          <w:rFonts w:cs="Calibri"/>
        </w:rPr>
        <w:t xml:space="preserve"> Disponível em: &lt;</w:t>
      </w:r>
      <w:r w:rsidRPr="002335AE">
        <w:t xml:space="preserve"> </w:t>
      </w:r>
      <w:r w:rsidRPr="002335AE">
        <w:rPr>
          <w:rFonts w:cs="Calibri"/>
        </w:rPr>
        <w:t>encurtador.com.br/ci015</w:t>
      </w:r>
      <w:r>
        <w:rPr>
          <w:rFonts w:cs="Calibri"/>
        </w:rPr>
        <w:t>&gt;. Acesso em: 19 jul. 2020.</w:t>
      </w:r>
    </w:p>
    <w:p w:rsidR="0001618D" w:rsidRDefault="0001618D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 w:rsidRPr="0001618D">
        <w:rPr>
          <w:rFonts w:cs="Calibri"/>
        </w:rPr>
        <w:t xml:space="preserve">GRIFFITHS, P. </w:t>
      </w:r>
      <w:r w:rsidRPr="003A60C1">
        <w:rPr>
          <w:rFonts w:cs="Calibri"/>
          <w:b/>
        </w:rPr>
        <w:t>A música moderna</w:t>
      </w:r>
      <w:r w:rsidRPr="0001618D">
        <w:rPr>
          <w:rFonts w:cs="Calibri"/>
        </w:rPr>
        <w:t xml:space="preserve">: uma história concisa e ilustrada. </w:t>
      </w:r>
      <w:r w:rsidRPr="003A60C1">
        <w:rPr>
          <w:rFonts w:cs="Calibri"/>
        </w:rPr>
        <w:t>Rio de Janeiro: Zahar, 1998.</w:t>
      </w:r>
      <w:r w:rsidR="003A60C1" w:rsidRPr="003A60C1">
        <w:rPr>
          <w:rFonts w:cs="Calibri"/>
        </w:rPr>
        <w:t xml:space="preserve"> Disponível em: &lt;</w:t>
      </w:r>
      <w:r w:rsidR="003A60C1" w:rsidRPr="003A60C1">
        <w:t xml:space="preserve"> </w:t>
      </w:r>
      <w:r w:rsidR="003A60C1" w:rsidRPr="003A60C1">
        <w:rPr>
          <w:rFonts w:cs="Calibri"/>
        </w:rPr>
        <w:t>encurtador.com.br/lsL06</w:t>
      </w:r>
      <w:r w:rsidR="003A60C1">
        <w:rPr>
          <w:rFonts w:cs="Calibri"/>
        </w:rPr>
        <w:t>&gt;. Acesso em: 19 jul. 2020.</w:t>
      </w:r>
    </w:p>
    <w:p w:rsidR="00547010" w:rsidRPr="007F75CE" w:rsidRDefault="00547010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 w:rsidRPr="00547010">
        <w:rPr>
          <w:rFonts w:cs="Calibri"/>
        </w:rPr>
        <w:t xml:space="preserve">LOURENÇO, Sofia. </w:t>
      </w:r>
      <w:r w:rsidRPr="00547010">
        <w:rPr>
          <w:rFonts w:cs="Calibri"/>
          <w:b/>
        </w:rPr>
        <w:t>As escolas de piano europeias</w:t>
      </w:r>
      <w:r w:rsidRPr="00547010">
        <w:rPr>
          <w:rFonts w:cs="Calibri"/>
        </w:rPr>
        <w:t xml:space="preserve">: tendências nacionais da interpretação pianística no século XX. Tese. Porto: Universidade Católica Editora, 2012. </w:t>
      </w:r>
      <w:r w:rsidRPr="007F75CE">
        <w:rPr>
          <w:rFonts w:cs="Calibri"/>
        </w:rPr>
        <w:t>Disponível em: &lt;</w:t>
      </w:r>
      <w:r w:rsidRPr="00547010">
        <w:t xml:space="preserve"> </w:t>
      </w:r>
      <w:r w:rsidRPr="007F75CE">
        <w:rPr>
          <w:rFonts w:cs="Calibri"/>
        </w:rPr>
        <w:t>encurtador.com.br/chqA7&gt;. Acesso em: 19 jul. 2020.</w:t>
      </w:r>
    </w:p>
    <w:p w:rsidR="00547010" w:rsidRPr="007F75CE" w:rsidRDefault="00547010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lang w:val="en-US"/>
        </w:rPr>
      </w:pPr>
      <w:r w:rsidRPr="00547010">
        <w:rPr>
          <w:rFonts w:cs="Calibri"/>
        </w:rPr>
        <w:t xml:space="preserve">MARUN, Nahim. </w:t>
      </w:r>
      <w:r w:rsidRPr="00547010">
        <w:rPr>
          <w:rFonts w:cs="Calibri"/>
          <w:b/>
        </w:rPr>
        <w:t>A técnica para piano de Johannes Brahms</w:t>
      </w:r>
      <w:r w:rsidRPr="00547010">
        <w:rPr>
          <w:rFonts w:cs="Calibri"/>
        </w:rPr>
        <w:t xml:space="preserve">: Origens, os 51 exercícios e as relações com a obra pianística do compositor. Tese. Campinas: UNICAMP, Instituto de Artes, 2007. Disponível em: &lt; </w:t>
      </w:r>
      <w:hyperlink r:id="rId12" w:history="1">
        <w:r w:rsidRPr="00547010">
          <w:rPr>
            <w:rStyle w:val="Hyperlink"/>
            <w:rFonts w:cs="Calibri"/>
            <w:color w:val="auto"/>
            <w:u w:val="none"/>
          </w:rPr>
          <w:t>http://www.bibliotecadigital.unicamp.br/document/?code=vtls000418545</w:t>
        </w:r>
      </w:hyperlink>
      <w:r w:rsidRPr="00547010">
        <w:rPr>
          <w:rFonts w:cs="Calibri"/>
        </w:rPr>
        <w:t>&gt;.</w:t>
      </w:r>
      <w:r>
        <w:rPr>
          <w:rFonts w:cs="Calibri"/>
        </w:rPr>
        <w:t xml:space="preserve"> </w:t>
      </w:r>
      <w:r w:rsidRPr="007F75CE">
        <w:rPr>
          <w:rFonts w:cs="Calibri"/>
          <w:lang w:val="en-US"/>
        </w:rPr>
        <w:t>Acesso em: 19 jul. 2020.</w:t>
      </w:r>
    </w:p>
    <w:p w:rsidR="002335AE" w:rsidRDefault="002335AE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  <w:iCs/>
          <w:lang w:val="pt-PT"/>
        </w:rPr>
      </w:pPr>
      <w:r w:rsidRPr="002335AE">
        <w:rPr>
          <w:rFonts w:cs="Calibri"/>
          <w:lang w:val="en-US"/>
        </w:rPr>
        <w:t xml:space="preserve">REIKO, ISHII. </w:t>
      </w:r>
      <w:r w:rsidRPr="002335AE">
        <w:rPr>
          <w:rFonts w:cs="Calibri"/>
          <w:b/>
          <w:lang w:val="en-US"/>
        </w:rPr>
        <w:t>The developement of extended piano techniques in twentieth-century American music</w:t>
      </w:r>
      <w:r w:rsidRPr="002335AE">
        <w:rPr>
          <w:rFonts w:cs="Calibri"/>
          <w:i/>
          <w:lang w:val="en-US"/>
        </w:rPr>
        <w:t>.</w:t>
      </w:r>
      <w:r w:rsidRPr="002335AE">
        <w:rPr>
          <w:rFonts w:cs="Calibri"/>
          <w:lang w:val="en-US"/>
        </w:rPr>
        <w:t xml:space="preserve">2005. </w:t>
      </w:r>
      <w:r w:rsidRPr="007F75CE">
        <w:rPr>
          <w:rFonts w:cs="Calibri"/>
        </w:rPr>
        <w:t xml:space="preserve">Tese.  </w:t>
      </w:r>
      <w:r w:rsidRPr="002335AE">
        <w:rPr>
          <w:rFonts w:cs="Calibri"/>
        </w:rPr>
        <w:t>Florida State</w:t>
      </w:r>
      <w:r>
        <w:rPr>
          <w:rFonts w:cs="Calibri"/>
        </w:rPr>
        <w:t xml:space="preserve"> </w:t>
      </w:r>
      <w:r w:rsidRPr="002335AE">
        <w:rPr>
          <w:rFonts w:cs="Calibri"/>
        </w:rPr>
        <w:t>University, 2005. Disponível em: &lt;http://</w:t>
      </w:r>
      <w:r w:rsidRPr="002335AE">
        <w:rPr>
          <w:rFonts w:cs="Calibri"/>
          <w:iCs/>
          <w:lang w:val="pt-PT"/>
        </w:rPr>
        <w:t xml:space="preserve">diginole.lib.fsu.edu/islandora/object/fsu:182093/.../PDF/view&gt;. </w:t>
      </w:r>
      <w:r>
        <w:rPr>
          <w:rFonts w:cs="Calibri"/>
          <w:iCs/>
          <w:lang w:val="pt-PT"/>
        </w:rPr>
        <w:t>Acesso em: 19 jul. 2020.</w:t>
      </w:r>
    </w:p>
    <w:p w:rsidR="00F278A7" w:rsidRPr="00F278A7" w:rsidRDefault="00F278A7" w:rsidP="00F278A7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  <w:iCs/>
          <w:lang w:val="pt-PT"/>
        </w:rPr>
        <w:t xml:space="preserve">ROSS, Alex. </w:t>
      </w:r>
      <w:r w:rsidRPr="00F278A7">
        <w:rPr>
          <w:rFonts w:cs="Calibri"/>
          <w:b/>
          <w:iCs/>
          <w:lang w:val="pt-PT"/>
        </w:rPr>
        <w:t>O resto é ruído</w:t>
      </w:r>
      <w:r>
        <w:rPr>
          <w:rFonts w:cs="Calibri"/>
          <w:iCs/>
          <w:lang w:val="pt-PT"/>
        </w:rPr>
        <w:t xml:space="preserve">. São Paulo: Companhia das Letras, 2009. </w:t>
      </w:r>
      <w:r>
        <w:t xml:space="preserve">Será disponibilizado em momento oportuno, através de link gerado pelo One Drive ou Google Drive, </w:t>
      </w:r>
      <w:proofErr w:type="gramStart"/>
      <w:r>
        <w:t>01 capítulo</w:t>
      </w:r>
      <w:proofErr w:type="gramEnd"/>
      <w:r>
        <w:t xml:space="preserve"> aos alunos (a escolher).</w:t>
      </w:r>
    </w:p>
    <w:p w:rsidR="00137676" w:rsidRDefault="00137676" w:rsidP="0001618D">
      <w:pPr>
        <w:widowControl w:val="0"/>
        <w:autoSpaceDE w:val="0"/>
        <w:autoSpaceDN w:val="0"/>
        <w:adjustRightInd w:val="0"/>
        <w:spacing w:after="0" w:line="266" w:lineRule="exact"/>
        <w:ind w:right="81"/>
        <w:jc w:val="both"/>
        <w:rPr>
          <w:rFonts w:cs="Calibri"/>
        </w:rPr>
      </w:pPr>
      <w:r>
        <w:rPr>
          <w:rFonts w:cs="Calibri"/>
        </w:rPr>
        <w:t xml:space="preserve">VIDEIRA, Mário. </w:t>
      </w:r>
      <w:r w:rsidRPr="0001618D">
        <w:rPr>
          <w:rFonts w:cs="Calibri"/>
          <w:b/>
        </w:rPr>
        <w:t>O romantismo e o belo musical</w:t>
      </w:r>
      <w:r>
        <w:rPr>
          <w:rFonts w:cs="Calibri"/>
        </w:rPr>
        <w:t>.</w:t>
      </w:r>
      <w:r w:rsidR="00A201B2">
        <w:rPr>
          <w:rFonts w:cs="Calibri"/>
        </w:rPr>
        <w:t xml:space="preserve"> </w:t>
      </w:r>
      <w:r w:rsidR="0001618D">
        <w:rPr>
          <w:rFonts w:cs="Calibri"/>
        </w:rPr>
        <w:t>São Paulo: Unesp, 2006. Disponível em: &lt;</w:t>
      </w:r>
      <w:r w:rsidR="0001618D" w:rsidRPr="0001618D">
        <w:t xml:space="preserve"> </w:t>
      </w:r>
      <w:r w:rsidR="0001618D" w:rsidRPr="0001618D">
        <w:rPr>
          <w:rFonts w:cs="Calibri"/>
        </w:rPr>
        <w:t>encurtador.com.br/ciqyX</w:t>
      </w:r>
      <w:r w:rsidR="0001618D">
        <w:rPr>
          <w:rFonts w:cs="Calibri"/>
        </w:rPr>
        <w:t>&gt;. Acesso em: 19 jul. 2020.</w:t>
      </w:r>
    </w:p>
    <w:p w:rsidR="00137676" w:rsidRDefault="00137676" w:rsidP="000C040D">
      <w:pPr>
        <w:widowControl w:val="0"/>
        <w:autoSpaceDE w:val="0"/>
        <w:autoSpaceDN w:val="0"/>
        <w:adjustRightInd w:val="0"/>
        <w:spacing w:after="0" w:line="266" w:lineRule="exact"/>
        <w:ind w:right="81"/>
        <w:rPr>
          <w:rFonts w:cs="Calibri"/>
        </w:rPr>
      </w:pPr>
    </w:p>
    <w:p w:rsidR="000C040D" w:rsidRPr="00294F91" w:rsidRDefault="00635CDF" w:rsidP="000C040D">
      <w:r>
        <w:rPr>
          <w:b/>
        </w:rPr>
        <w:t>9</w:t>
      </w:r>
      <w:r w:rsidR="000C040D" w:rsidRPr="00EB3E36">
        <w:rPr>
          <w:b/>
        </w:rPr>
        <w:t>. APROVAÇÃO</w:t>
      </w:r>
    </w:p>
    <w:p w:rsidR="000C040D" w:rsidRPr="00294F91" w:rsidRDefault="000C040D" w:rsidP="000C04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F6FBD" id="Forma Livr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Pr="00294F91">
        <w:t xml:space="preserve">Aprovado em reunião do Colegiado realizada em:  </w:t>
      </w:r>
      <w:r w:rsidRPr="00294F91">
        <w:tab/>
        <w:t xml:space="preserve">/ </w:t>
      </w:r>
      <w:r w:rsidRPr="00294F91">
        <w:tab/>
        <w:t xml:space="preserve">/ </w:t>
      </w:r>
      <w:r w:rsidRPr="00294F91">
        <w:tab/>
      </w:r>
    </w:p>
    <w:p w:rsidR="000C040D" w:rsidRDefault="000C040D" w:rsidP="000C040D">
      <w:r w:rsidRPr="00294F91">
        <w:t xml:space="preserve">Coordenação do Curso de Graduação em:  </w:t>
      </w:r>
      <w:r w:rsidRPr="00294F91">
        <w:tab/>
      </w:r>
    </w:p>
    <w:p w:rsidR="000C040D" w:rsidRDefault="000C040D" w:rsidP="000C040D"/>
    <w:p w:rsidR="000C040D" w:rsidRDefault="000C040D" w:rsidP="000C040D">
      <w:pPr>
        <w:spacing w:after="0" w:line="240" w:lineRule="auto"/>
        <w:jc w:val="center"/>
      </w:pPr>
      <w:r>
        <w:t>__________________________________________________</w:t>
      </w:r>
    </w:p>
    <w:p w:rsidR="000C040D" w:rsidRPr="00294F91" w:rsidRDefault="004B4852" w:rsidP="000C040D">
      <w:pPr>
        <w:spacing w:after="0" w:line="240" w:lineRule="auto"/>
        <w:jc w:val="center"/>
      </w:pPr>
      <w:r>
        <w:t xml:space="preserve">Prof. Me. </w:t>
      </w:r>
      <w:bookmarkStart w:id="0" w:name="_GoBack"/>
      <w:bookmarkEnd w:id="0"/>
      <w:r w:rsidR="000C040D">
        <w:t>Rodrigo Tiago Ribeiro</w:t>
      </w:r>
    </w:p>
    <w:p w:rsidR="0093180C" w:rsidRDefault="0093180C"/>
    <w:sectPr w:rsidR="0093180C">
      <w:headerReference w:type="default" r:id="rId13"/>
      <w:footerReference w:type="default" r:id="rId14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A2" w:rsidRDefault="00634EA2">
      <w:pPr>
        <w:spacing w:after="0" w:line="240" w:lineRule="auto"/>
      </w:pPr>
      <w:r>
        <w:separator/>
      </w:r>
    </w:p>
  </w:endnote>
  <w:endnote w:type="continuationSeparator" w:id="0">
    <w:p w:rsidR="00634EA2" w:rsidRDefault="0063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8B" w:rsidRDefault="000C040D" w:rsidP="00F9200C">
    <w:pPr>
      <w:widowControl w:val="0"/>
      <w:tabs>
        <w:tab w:val="right" w:pos="98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6750050</wp:posOffset>
              </wp:positionH>
              <wp:positionV relativeFrom="page">
                <wp:posOffset>9850755</wp:posOffset>
              </wp:positionV>
              <wp:extent cx="283845" cy="113665"/>
              <wp:effectExtent l="0" t="1905" r="0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634E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4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31" type="#_x0000_t202" style="position:absolute;margin-left:531.5pt;margin-top:775.65pt;width:22.35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pUtgIAALc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" o:allowincell="f" filled="f" stroked="f">
              <v:textbox inset="0,0,0,0">
                <w:txbxContent>
                  <w:p w:rsidR="00BC038B" w:rsidRDefault="00F47BC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816D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5" o:spid="_x0000_s1032" type="#_x0000_t202" style="position:absolute;margin-left:106.9pt;margin-top:790.3pt;width:409.8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" o:allowincell="f" filled="f" stroked="f">
              <v:textbox inset="0,0,0,0">
                <w:txbxContent>
                  <w:p w:rsidR="00BC038B" w:rsidRDefault="00816DD5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A2" w:rsidRDefault="00634EA2">
      <w:pPr>
        <w:spacing w:after="0" w:line="240" w:lineRule="auto"/>
      </w:pPr>
      <w:r>
        <w:separator/>
      </w:r>
    </w:p>
  </w:footnote>
  <w:footnote w:type="continuationSeparator" w:id="0">
    <w:p w:rsidR="00634EA2" w:rsidRDefault="0063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8B" w:rsidRDefault="000C040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21" name="Retâ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0C040D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390525"/>
                                <wp:effectExtent l="0" t="0" r="9525" b="9525"/>
                                <wp:docPr id="20" name="Image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634E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1" o:spid="_x0000_s1028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" o:allowincell="f" filled="f" stroked="f">
              <v:textbox inset="0,0,0,0">
                <w:txbxContent>
                  <w:p w:rsidR="00BC038B" w:rsidRDefault="000C040D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390525"/>
                          <wp:effectExtent l="0" t="0" r="9525" b="9525"/>
                          <wp:docPr id="20" name="Imagem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F47B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0C040D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323850"/>
                                <wp:effectExtent l="0" t="0" r="9525" b="0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634E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" o:spid="_x0000_s1029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" o:allowincell="f" filled="f" stroked="f">
              <v:textbox inset="0,0,0,0">
                <w:txbxContent>
                  <w:p w:rsidR="00BC038B" w:rsidRDefault="000C040D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323850"/>
                          <wp:effectExtent l="0" t="0" r="9525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F47B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816D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816D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30" type="#_x0000_t202" style="position:absolute;margin-left:186.1pt;margin-top:42.3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" o:allowincell="f" filled="f" stroked="f">
              <v:textbox inset="0,0,0,0">
                <w:txbxContent>
                  <w:p w:rsidR="00BC038B" w:rsidRDefault="00816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816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D"/>
    <w:rsid w:val="0001618D"/>
    <w:rsid w:val="0006701D"/>
    <w:rsid w:val="000C040D"/>
    <w:rsid w:val="00137676"/>
    <w:rsid w:val="00153553"/>
    <w:rsid w:val="001C52C1"/>
    <w:rsid w:val="001D1F91"/>
    <w:rsid w:val="001E5B41"/>
    <w:rsid w:val="002328FF"/>
    <w:rsid w:val="002335AE"/>
    <w:rsid w:val="00240AFD"/>
    <w:rsid w:val="00241972"/>
    <w:rsid w:val="003054CE"/>
    <w:rsid w:val="00351477"/>
    <w:rsid w:val="003A60C1"/>
    <w:rsid w:val="003F7610"/>
    <w:rsid w:val="004276E9"/>
    <w:rsid w:val="00453C90"/>
    <w:rsid w:val="00486235"/>
    <w:rsid w:val="004A296C"/>
    <w:rsid w:val="004B4852"/>
    <w:rsid w:val="00540A89"/>
    <w:rsid w:val="00547010"/>
    <w:rsid w:val="005B5102"/>
    <w:rsid w:val="005C2B04"/>
    <w:rsid w:val="00634EA2"/>
    <w:rsid w:val="00635AB4"/>
    <w:rsid w:val="00635CDF"/>
    <w:rsid w:val="00770610"/>
    <w:rsid w:val="007823CB"/>
    <w:rsid w:val="007A454A"/>
    <w:rsid w:val="007F6CDC"/>
    <w:rsid w:val="007F75CE"/>
    <w:rsid w:val="00802C35"/>
    <w:rsid w:val="00816DD5"/>
    <w:rsid w:val="00834F46"/>
    <w:rsid w:val="00876B64"/>
    <w:rsid w:val="00890FD0"/>
    <w:rsid w:val="00897558"/>
    <w:rsid w:val="008B1410"/>
    <w:rsid w:val="008D3A02"/>
    <w:rsid w:val="008E4B7B"/>
    <w:rsid w:val="0093180C"/>
    <w:rsid w:val="009A4131"/>
    <w:rsid w:val="009D2196"/>
    <w:rsid w:val="009F2F2F"/>
    <w:rsid w:val="00A201B2"/>
    <w:rsid w:val="00A27217"/>
    <w:rsid w:val="00A816B1"/>
    <w:rsid w:val="00B552DC"/>
    <w:rsid w:val="00C20C61"/>
    <w:rsid w:val="00D532C7"/>
    <w:rsid w:val="00DD556C"/>
    <w:rsid w:val="00DD6AAF"/>
    <w:rsid w:val="00E41252"/>
    <w:rsid w:val="00ED3AED"/>
    <w:rsid w:val="00EE64AC"/>
    <w:rsid w:val="00F278A7"/>
    <w:rsid w:val="00F47BCB"/>
    <w:rsid w:val="00F51573"/>
    <w:rsid w:val="00F94301"/>
    <w:rsid w:val="00FD5C4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70AC"/>
  <w15:chartTrackingRefBased/>
  <w15:docId w15:val="{4C614E9B-8E26-44D3-8113-7503B15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0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6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bliotecadigital.unicamp.br/document/?code=vtls0004185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alnet.unirioja.es/descarga/articulo/557564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7475-71F7-499B-9D30-9605F164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1342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2020-03-16T14:43:00Z</dcterms:created>
  <dcterms:modified xsi:type="dcterms:W3CDTF">2021-01-10T23:22:00Z</dcterms:modified>
</cp:coreProperties>
</file>