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58" w:rsidRPr="008C36BB" w:rsidRDefault="009D4E58">
      <w:pPr>
        <w:widowControl w:val="0"/>
        <w:spacing w:before="10" w:after="0"/>
        <w:rPr>
          <w:rFonts w:eastAsia="Times New Roman"/>
        </w:rPr>
      </w:pPr>
    </w:p>
    <w:p w:rsidR="009D4E58" w:rsidRPr="008C36BB" w:rsidRDefault="009D4E58">
      <w:pPr>
        <w:widowControl w:val="0"/>
        <w:spacing w:after="0"/>
        <w:rPr>
          <w:rFonts w:eastAsia="Arial"/>
        </w:rPr>
      </w:pPr>
    </w:p>
    <w:p w:rsidR="009D4E58" w:rsidRPr="008C36BB" w:rsidRDefault="009D4E58">
      <w:pPr>
        <w:widowControl w:val="0"/>
        <w:spacing w:before="5" w:after="0"/>
      </w:pPr>
    </w:p>
    <w:p w:rsidR="009D4E58" w:rsidRPr="008C36BB" w:rsidRDefault="008178F5" w:rsidP="008178F5">
      <w:pPr>
        <w:widowControl w:val="0"/>
        <w:spacing w:before="5" w:after="0"/>
        <w:jc w:val="center"/>
        <w:rPr>
          <w:b/>
        </w:rPr>
      </w:pPr>
      <w:r w:rsidRPr="008C36BB">
        <w:rPr>
          <w:b/>
        </w:rPr>
        <w:t>Instituto de Artes</w:t>
      </w:r>
    </w:p>
    <w:p w:rsidR="008178F5" w:rsidRPr="008C36BB" w:rsidRDefault="008178F5" w:rsidP="008178F5">
      <w:pPr>
        <w:widowControl w:val="0"/>
        <w:spacing w:before="5" w:after="0"/>
        <w:jc w:val="center"/>
        <w:rPr>
          <w:b/>
        </w:rPr>
      </w:pPr>
      <w:r w:rsidRPr="008C36BB">
        <w:rPr>
          <w:b/>
        </w:rPr>
        <w:t>COLEGIADO DO CURSO DE MÚSICA</w:t>
      </w:r>
    </w:p>
    <w:p w:rsidR="00DD539E" w:rsidRPr="00EB7601" w:rsidRDefault="00DD539E" w:rsidP="00DD539E">
      <w:pPr>
        <w:widowControl w:val="0"/>
        <w:autoSpaceDE w:val="0"/>
        <w:autoSpaceDN w:val="0"/>
        <w:adjustRightInd w:val="0"/>
        <w:spacing w:before="16" w:after="0" w:line="240" w:lineRule="auto"/>
        <w:jc w:val="center"/>
      </w:pPr>
      <w:proofErr w:type="gramStart"/>
      <w:r w:rsidRPr="00EB7601">
        <w:rPr>
          <w:b/>
          <w:bCs/>
          <w:u w:val="thick"/>
        </w:rPr>
        <w:t>PL</w:t>
      </w:r>
      <w:r w:rsidRPr="00EB7601">
        <w:rPr>
          <w:b/>
          <w:bCs/>
          <w:spacing w:val="-2"/>
          <w:u w:val="thick"/>
        </w:rPr>
        <w:t>A</w:t>
      </w:r>
      <w:r w:rsidRPr="00EB7601">
        <w:rPr>
          <w:b/>
          <w:bCs/>
          <w:spacing w:val="1"/>
          <w:u w:val="thick"/>
        </w:rPr>
        <w:t>N</w:t>
      </w:r>
      <w:r w:rsidRPr="00EB7601">
        <w:rPr>
          <w:b/>
          <w:bCs/>
          <w:u w:val="thick"/>
        </w:rPr>
        <w:t xml:space="preserve">O </w:t>
      </w:r>
      <w:r w:rsidRPr="00EB7601">
        <w:rPr>
          <w:b/>
          <w:bCs/>
          <w:spacing w:val="-67"/>
          <w:u w:val="thick"/>
        </w:rPr>
        <w:t xml:space="preserve"> </w:t>
      </w:r>
      <w:r w:rsidRPr="00EB7601">
        <w:rPr>
          <w:b/>
          <w:bCs/>
          <w:u w:val="thick"/>
        </w:rPr>
        <w:t>DE</w:t>
      </w:r>
      <w:proofErr w:type="gramEnd"/>
      <w:r w:rsidRPr="00EB7601">
        <w:rPr>
          <w:b/>
          <w:bCs/>
          <w:u w:val="thick"/>
        </w:rPr>
        <w:t xml:space="preserve"> </w:t>
      </w:r>
      <w:r w:rsidRPr="00EB7601">
        <w:rPr>
          <w:b/>
          <w:bCs/>
          <w:spacing w:val="-68"/>
          <w:u w:val="thick"/>
        </w:rPr>
        <w:t xml:space="preserve"> </w:t>
      </w:r>
      <w:r>
        <w:rPr>
          <w:b/>
          <w:bCs/>
          <w:u w:val="thick"/>
        </w:rPr>
        <w:t>ENSINO REMOTO– 2020</w:t>
      </w:r>
      <w:r w:rsidR="0025491D">
        <w:rPr>
          <w:b/>
          <w:bCs/>
          <w:u w:val="thick"/>
        </w:rPr>
        <w:t>-01</w:t>
      </w:r>
    </w:p>
    <w:p w:rsidR="009D4E58" w:rsidRPr="008C36BB" w:rsidRDefault="009D4E58">
      <w:pPr>
        <w:widowControl w:val="0"/>
        <w:spacing w:after="0"/>
      </w:pPr>
    </w:p>
    <w:p w:rsidR="009D4E58" w:rsidRPr="008C36BB" w:rsidRDefault="009D4E58">
      <w:pPr>
        <w:widowControl w:val="0"/>
        <w:spacing w:before="17" w:after="0"/>
      </w:pPr>
    </w:p>
    <w:p w:rsidR="009D4E58" w:rsidRPr="008C36BB" w:rsidRDefault="004F1133">
      <w:pPr>
        <w:widowControl w:val="0"/>
        <w:spacing w:after="0"/>
        <w:ind w:left="118" w:right="-53"/>
      </w:pPr>
      <w:r w:rsidRPr="008C36BB">
        <w:rPr>
          <w:b/>
        </w:rPr>
        <w:t>1. IDENTIFICAÇÃO</w:t>
      </w:r>
    </w:p>
    <w:tbl>
      <w:tblPr>
        <w:tblStyle w:val="a"/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D00BE6" w:rsidRPr="008C36BB" w:rsidTr="00450F28">
        <w:trPr>
          <w:trHeight w:val="39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0E5592">
            <w:pPr>
              <w:widowControl w:val="0"/>
              <w:spacing w:after="0"/>
              <w:ind w:left="64"/>
            </w:pPr>
            <w:r w:rsidRPr="008C36BB">
              <w:rPr>
                <w:b/>
              </w:rPr>
              <w:t xml:space="preserve">COMPONENTE CURRICULAR: </w:t>
            </w:r>
            <w:r w:rsidR="00450F28" w:rsidRPr="008C36BB">
              <w:rPr>
                <w:b/>
              </w:rPr>
              <w:t xml:space="preserve"> </w:t>
            </w:r>
            <w:r w:rsidR="000E5592" w:rsidRPr="008C36BB">
              <w:t>Pesquisa em Música 3</w:t>
            </w:r>
            <w:r w:rsidR="00450F28" w:rsidRPr="008C36BB">
              <w:rPr>
                <w:bCs/>
                <w:position w:val="1"/>
              </w:rPr>
              <w:t xml:space="preserve"> </w:t>
            </w:r>
            <w:r w:rsidR="00624349" w:rsidRPr="008C36BB">
              <w:rPr>
                <w:bCs/>
                <w:position w:val="1"/>
              </w:rPr>
              <w:t xml:space="preserve">(Currículo </w:t>
            </w:r>
            <w:r w:rsidR="000E5592" w:rsidRPr="008C36BB">
              <w:rPr>
                <w:bCs/>
                <w:position w:val="1"/>
              </w:rPr>
              <w:t>Antigo</w:t>
            </w:r>
            <w:r w:rsidR="00624349" w:rsidRPr="008C36BB">
              <w:rPr>
                <w:bCs/>
                <w:position w:val="1"/>
              </w:rPr>
              <w:t>)</w:t>
            </w:r>
          </w:p>
        </w:tc>
      </w:tr>
      <w:tr w:rsidR="00D00BE6" w:rsidRPr="008C36BB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UNIDADE OFERTANTE: </w:t>
            </w:r>
            <w:r w:rsidRPr="008C36BB">
              <w:t>IARTE - MÚSICA</w:t>
            </w:r>
          </w:p>
        </w:tc>
      </w:tr>
      <w:tr w:rsidR="00D00BE6" w:rsidRPr="008C36BB">
        <w:trPr>
          <w:trHeight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CÓDIGO: </w:t>
            </w:r>
            <w:r w:rsidR="000E5592" w:rsidRPr="008C36BB">
              <w:t>GMU052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49" w:rsidRPr="008C36BB" w:rsidRDefault="004F1133" w:rsidP="00624349">
            <w:pPr>
              <w:spacing w:after="0" w:line="240" w:lineRule="auto"/>
              <w:jc w:val="both"/>
            </w:pPr>
            <w:r w:rsidRPr="008C36BB">
              <w:rPr>
                <w:b/>
              </w:rPr>
              <w:t xml:space="preserve">PERÍODO/SÉRIE: </w:t>
            </w:r>
            <w:r w:rsidR="000E5592" w:rsidRPr="008C36BB">
              <w:rPr>
                <w:b/>
              </w:rPr>
              <w:t>8</w:t>
            </w:r>
            <w:r w:rsidR="00624349" w:rsidRPr="008C36BB">
              <w:t xml:space="preserve">º - BACHARELADO </w:t>
            </w:r>
          </w:p>
          <w:p w:rsidR="009D4E58" w:rsidRPr="008C36BB" w:rsidRDefault="00624349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t xml:space="preserve"> </w:t>
            </w:r>
            <w:r w:rsidR="00D516A6" w:rsidRPr="008C36BB">
              <w:t xml:space="preserve">                            </w:t>
            </w:r>
            <w:r w:rsidRPr="008C36BB">
              <w:t xml:space="preserve"> </w:t>
            </w:r>
            <w:r w:rsidR="000E5592" w:rsidRPr="008C36BB">
              <w:t>9</w:t>
            </w:r>
            <w:r w:rsidRPr="008C36BB">
              <w:t>º - LICENCIATURA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>TURMA:</w:t>
            </w:r>
            <w:r w:rsidRPr="008C36BB">
              <w:t xml:space="preserve">  </w:t>
            </w:r>
            <w:r w:rsidR="000E5592" w:rsidRPr="008C36BB">
              <w:t>PABLO</w:t>
            </w:r>
          </w:p>
        </w:tc>
      </w:tr>
      <w:tr w:rsidR="00D00BE6" w:rsidRPr="008C36BB">
        <w:trPr>
          <w:trHeight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1480"/>
              <w:rPr>
                <w:rFonts w:eastAsia="Times New Roman"/>
              </w:rPr>
            </w:pPr>
            <w:r w:rsidRPr="008C36BB">
              <w:rPr>
                <w:b/>
              </w:rPr>
              <w:t>CARGA HORÁRIA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D516A6">
            <w:pPr>
              <w:widowControl w:val="0"/>
              <w:spacing w:before="63" w:after="0" w:line="240" w:lineRule="auto"/>
              <w:ind w:left="2002" w:right="1703"/>
              <w:jc w:val="center"/>
              <w:rPr>
                <w:rFonts w:eastAsia="Times New Roman"/>
              </w:rPr>
            </w:pPr>
            <w:r w:rsidRPr="008C36BB">
              <w:rPr>
                <w:b/>
              </w:rPr>
              <w:t>NATUREZA</w:t>
            </w:r>
          </w:p>
        </w:tc>
      </w:tr>
      <w:tr w:rsidR="00D00BE6" w:rsidRPr="008C36BB">
        <w:trPr>
          <w:trHeight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73"/>
              <w:rPr>
                <w:b/>
              </w:rPr>
            </w:pPr>
            <w:r w:rsidRPr="008C36BB">
              <w:rPr>
                <w:b/>
              </w:rPr>
              <w:t>TEÓRICA:</w:t>
            </w:r>
          </w:p>
          <w:p w:rsidR="00624349" w:rsidRPr="008C36BB" w:rsidRDefault="00624349" w:rsidP="00624349">
            <w:pPr>
              <w:widowControl w:val="0"/>
              <w:spacing w:after="0"/>
              <w:ind w:left="373"/>
              <w:jc w:val="center"/>
              <w:rPr>
                <w:rFonts w:eastAsia="Times New Roman"/>
              </w:rPr>
            </w:pPr>
            <w:r w:rsidRPr="008C36BB"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76"/>
            </w:pPr>
            <w:r w:rsidRPr="008C36BB">
              <w:rPr>
                <w:b/>
              </w:rPr>
              <w:t>PRÁTICA:</w:t>
            </w:r>
          </w:p>
          <w:p w:rsidR="009D4E58" w:rsidRPr="008C36BB" w:rsidRDefault="009D4E58">
            <w:pPr>
              <w:widowControl w:val="0"/>
              <w:spacing w:after="0"/>
              <w:ind w:left="376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13"/>
              <w:rPr>
                <w:rFonts w:eastAsia="Times New Roman"/>
              </w:rPr>
            </w:pPr>
            <w:r w:rsidRPr="008C36BB">
              <w:rPr>
                <w:b/>
              </w:rPr>
              <w:t xml:space="preserve">TOTAL: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8C36BB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OBRIGATÓRIA: </w:t>
            </w:r>
            <w:proofErr w:type="gramStart"/>
            <w:r w:rsidRPr="008C36BB">
              <w:rPr>
                <w:b/>
              </w:rPr>
              <w:t xml:space="preserve">( </w:t>
            </w:r>
            <w:r w:rsidR="00624349" w:rsidRPr="008C36BB">
              <w:rPr>
                <w:b/>
              </w:rPr>
              <w:t>x</w:t>
            </w:r>
            <w:proofErr w:type="gramEnd"/>
            <w:r w:rsidR="00624349" w:rsidRPr="008C36BB">
              <w:rPr>
                <w:b/>
              </w:rPr>
              <w:t xml:space="preserve"> </w:t>
            </w:r>
            <w:r w:rsidRPr="008C36BB">
              <w:rPr>
                <w:b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8C36BB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OPTATIVA: </w:t>
            </w:r>
            <w:proofErr w:type="gramStart"/>
            <w:r w:rsidRPr="008C36BB">
              <w:rPr>
                <w:b/>
              </w:rPr>
              <w:t>(</w:t>
            </w:r>
            <w:r w:rsidR="00624349" w:rsidRPr="008C36BB">
              <w:rPr>
                <w:b/>
              </w:rPr>
              <w:t xml:space="preserve"> </w:t>
            </w:r>
            <w:r w:rsidRPr="008C36BB">
              <w:rPr>
                <w:b/>
              </w:rPr>
              <w:t xml:space="preserve"> )</w:t>
            </w:r>
            <w:proofErr w:type="gramEnd"/>
          </w:p>
        </w:tc>
      </w:tr>
      <w:tr w:rsidR="00D00BE6" w:rsidRPr="008C36BB" w:rsidTr="00624349">
        <w:trPr>
          <w:trHeight w:val="448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PROFESSOR(A): </w:t>
            </w:r>
            <w:r w:rsidR="00624349" w:rsidRPr="008C36BB">
              <w:t>Lilia Neves Gonçalves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25491D">
            <w:pPr>
              <w:widowControl w:val="0"/>
              <w:spacing w:after="0"/>
              <w:ind w:left="-42"/>
              <w:rPr>
                <w:rFonts w:eastAsia="Times New Roman"/>
              </w:rPr>
            </w:pPr>
            <w:r w:rsidRPr="008C36BB">
              <w:rPr>
                <w:b/>
              </w:rPr>
              <w:t xml:space="preserve">ANO/SEMESTRE: </w:t>
            </w:r>
            <w:r w:rsidR="000C5E10" w:rsidRPr="00FE78DC">
              <w:rPr>
                <w:rFonts w:eastAsiaTheme="minorEastAsia"/>
                <w:bCs/>
                <w:position w:val="1"/>
                <w:lang w:eastAsia="ja-JP"/>
              </w:rPr>
              <w:t xml:space="preserve">Período </w:t>
            </w:r>
            <w:r w:rsidR="000C5E10">
              <w:rPr>
                <w:rFonts w:eastAsiaTheme="minorEastAsia"/>
                <w:bCs/>
                <w:position w:val="1"/>
                <w:lang w:eastAsia="ja-JP"/>
              </w:rPr>
              <w:t>l</w:t>
            </w:r>
            <w:r w:rsidR="000C5E10" w:rsidRPr="00FE78DC">
              <w:rPr>
                <w:rFonts w:eastAsiaTheme="minorEastAsia"/>
                <w:bCs/>
                <w:position w:val="1"/>
                <w:lang w:eastAsia="ja-JP"/>
              </w:rPr>
              <w:t xml:space="preserve">etivo 2020-1: </w:t>
            </w:r>
            <w:r w:rsidR="000C5E10" w:rsidRPr="00FE78DC">
              <w:rPr>
                <w:rFonts w:eastAsiaTheme="minorEastAsia"/>
                <w:lang w:eastAsia="ja-JP"/>
              </w:rPr>
              <w:t>01/03/2021 a 19/06/2021</w:t>
            </w:r>
          </w:p>
        </w:tc>
      </w:tr>
      <w:tr w:rsidR="00D00BE6" w:rsidRPr="008C36BB" w:rsidTr="00165672">
        <w:trPr>
          <w:trHeight w:val="16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92" w:rsidRPr="0025491D" w:rsidRDefault="004F1133" w:rsidP="0025491D">
            <w:pPr>
              <w:tabs>
                <w:tab w:val="left" w:pos="-260"/>
              </w:tabs>
              <w:spacing w:after="0"/>
              <w:ind w:right="45"/>
              <w:jc w:val="both"/>
              <w:rPr>
                <w:rFonts w:asciiTheme="majorHAnsi" w:hAnsiTheme="majorHAnsi" w:cstheme="majorHAnsi"/>
                <w:b/>
              </w:rPr>
            </w:pPr>
            <w:r w:rsidRPr="0025491D">
              <w:rPr>
                <w:rFonts w:asciiTheme="majorHAnsi" w:hAnsiTheme="majorHAnsi" w:cstheme="majorHAnsi"/>
                <w:b/>
              </w:rPr>
              <w:t xml:space="preserve">OBSERVAÇÕES: </w:t>
            </w:r>
            <w:r w:rsidR="0025491D" w:rsidRPr="0025491D">
              <w:rPr>
                <w:rFonts w:asciiTheme="majorHAnsi" w:hAnsiTheme="majorHAnsi" w:cstheme="majorHAnsi"/>
              </w:rPr>
              <w:t xml:space="preserve">Esse Plano de Ensino foi elaborado conforme diretrizes da Resolução nº 25/2020 do CONGRAD, de 15 de dezembro de 2020.  </w:t>
            </w:r>
            <w:r w:rsidR="0025491D" w:rsidRPr="0025491D">
              <w:rPr>
                <w:rFonts w:asciiTheme="majorHAnsi" w:hAnsiTheme="majorHAnsi" w:cstheme="majorHAnsi"/>
                <w:bCs/>
                <w:position w:val="1"/>
              </w:rPr>
              <w:t xml:space="preserve">É uma disciplina que o aluno tem atendimento individual com o orientador que para escrita e defesa do TCC. </w:t>
            </w:r>
            <w:r w:rsidR="000E5592" w:rsidRPr="0025491D">
              <w:rPr>
                <w:rFonts w:asciiTheme="majorHAnsi" w:hAnsiTheme="majorHAnsi" w:cstheme="majorHAnsi"/>
                <w:bCs/>
                <w:position w:val="1"/>
              </w:rPr>
              <w:t>O projeto do aluno tem o seguinte título provisório: “</w:t>
            </w:r>
            <w:r w:rsidR="000E5592" w:rsidRPr="0025491D">
              <w:rPr>
                <w:rFonts w:asciiTheme="majorHAnsi" w:hAnsiTheme="majorHAnsi" w:cstheme="majorHAnsi"/>
              </w:rPr>
              <w:t>APRENDIZAGENS MUSICAIS PARA AS COMPETIÇÕES: UM ESTUDO NA BATERIA UNIVERSITÁRIA “ARTILHARIA”.</w:t>
            </w:r>
          </w:p>
        </w:tc>
      </w:tr>
    </w:tbl>
    <w:p w:rsidR="009D4E58" w:rsidRPr="008C36BB" w:rsidRDefault="009D4E58">
      <w:pPr>
        <w:widowControl w:val="0"/>
        <w:spacing w:before="9" w:after="0"/>
        <w:rPr>
          <w:rFonts w:eastAsia="Times New Roman"/>
        </w:rPr>
      </w:pPr>
    </w:p>
    <w:p w:rsidR="009D4E58" w:rsidRPr="008C36BB" w:rsidRDefault="004F1133" w:rsidP="00C95054">
      <w:pPr>
        <w:widowControl w:val="0"/>
        <w:spacing w:before="16" w:after="0" w:line="240" w:lineRule="auto"/>
        <w:ind w:left="142"/>
      </w:pPr>
      <w:r w:rsidRPr="008C36BB">
        <w:rPr>
          <w:b/>
        </w:rPr>
        <w:t>2. EMENTA</w:t>
      </w:r>
    </w:p>
    <w:p w:rsidR="009D4E58" w:rsidRPr="008C36BB" w:rsidRDefault="009D4E58">
      <w:pPr>
        <w:widowControl w:val="0"/>
        <w:spacing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rPr>
          <w:trHeight w:val="350"/>
        </w:trPr>
        <w:tc>
          <w:tcPr>
            <w:tcW w:w="9639" w:type="dxa"/>
          </w:tcPr>
          <w:p w:rsidR="00624349" w:rsidRPr="008C36BB" w:rsidRDefault="000E5592" w:rsidP="0062434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3"/>
              <w:jc w:val="both"/>
            </w:pPr>
            <w:r w:rsidRPr="008C36BB">
              <w:t>- Elaboração e defesa do trabalho final de pesquisa.</w:t>
            </w:r>
          </w:p>
        </w:tc>
      </w:tr>
    </w:tbl>
    <w:p w:rsidR="00624349" w:rsidRPr="008C36BB" w:rsidRDefault="00624349" w:rsidP="00624349">
      <w:pPr>
        <w:widowControl w:val="0"/>
        <w:autoSpaceDE w:val="0"/>
        <w:autoSpaceDN w:val="0"/>
        <w:adjustRightInd w:val="0"/>
        <w:spacing w:after="0" w:line="200" w:lineRule="exact"/>
        <w:ind w:right="-43"/>
        <w:jc w:val="both"/>
      </w:pPr>
    </w:p>
    <w:p w:rsidR="009D4E58" w:rsidRPr="008C36BB" w:rsidRDefault="004F1133" w:rsidP="00C95054">
      <w:pPr>
        <w:widowControl w:val="0"/>
        <w:spacing w:before="16" w:after="0" w:line="240" w:lineRule="auto"/>
        <w:ind w:left="142"/>
      </w:pPr>
      <w:r w:rsidRPr="008C36BB">
        <w:rPr>
          <w:b/>
        </w:rPr>
        <w:t>3. JUSTIFICATIVA</w:t>
      </w:r>
    </w:p>
    <w:p w:rsidR="009D4E58" w:rsidRPr="008C36BB" w:rsidRDefault="009D4E58">
      <w:pPr>
        <w:widowControl w:val="0"/>
        <w:spacing w:before="8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c>
          <w:tcPr>
            <w:tcW w:w="9639" w:type="dxa"/>
          </w:tcPr>
          <w:p w:rsidR="00624349" w:rsidRPr="008C36BB" w:rsidRDefault="0025491D" w:rsidP="005804AC">
            <w:pPr>
              <w:jc w:val="both"/>
            </w:pPr>
            <w:r w:rsidRPr="00EB7601">
              <w:t xml:space="preserve">- A orientação </w:t>
            </w:r>
            <w:r>
              <w:t>é realizada a partir da</w:t>
            </w:r>
            <w:r w:rsidRPr="00EB7601">
              <w:t xml:space="preserve"> especificidade </w:t>
            </w:r>
            <w:r>
              <w:t>da</w:t>
            </w:r>
            <w:r w:rsidRPr="00EB7601">
              <w:t xml:space="preserve"> pesquisa do aluno</w:t>
            </w:r>
            <w:r>
              <w:t xml:space="preserve">, focando no </w:t>
            </w:r>
            <w:r w:rsidRPr="00EB7601">
              <w:t>término do trabalho final. Os conteúdos, além dos específicos d</w:t>
            </w:r>
            <w:r>
              <w:t>a</w:t>
            </w:r>
            <w:r w:rsidRPr="00EB7601">
              <w:t xml:space="preserve"> pesquisa</w:t>
            </w:r>
            <w:r>
              <w:t xml:space="preserve"> do aluno</w:t>
            </w:r>
            <w:r w:rsidRPr="00EB7601">
              <w:t xml:space="preserve">, </w:t>
            </w:r>
            <w:r>
              <w:t xml:space="preserve">também estão </w:t>
            </w:r>
            <w:r w:rsidRPr="00EB7601">
              <w:t xml:space="preserve">ligados ao </w:t>
            </w:r>
            <w:proofErr w:type="spellStart"/>
            <w:r w:rsidRPr="00383E7E">
              <w:rPr>
                <w:i/>
              </w:rPr>
              <w:t>métier</w:t>
            </w:r>
            <w:proofErr w:type="spellEnd"/>
            <w:r w:rsidRPr="00EB7601">
              <w:t xml:space="preserve"> da pesquisa </w:t>
            </w:r>
            <w:r>
              <w:t xml:space="preserve">e </w:t>
            </w:r>
            <w:r w:rsidRPr="00EB7601">
              <w:t xml:space="preserve">são essenciais para a </w:t>
            </w:r>
            <w:r>
              <w:t xml:space="preserve">escrita </w:t>
            </w:r>
            <w:r w:rsidRPr="00EB7601">
              <w:t>do trabalho final.</w:t>
            </w:r>
          </w:p>
        </w:tc>
      </w:tr>
    </w:tbl>
    <w:p w:rsidR="009D4E58" w:rsidRPr="008C36BB" w:rsidRDefault="009D4E58">
      <w:pPr>
        <w:widowControl w:val="0"/>
        <w:spacing w:before="17" w:after="0"/>
      </w:pPr>
    </w:p>
    <w:p w:rsidR="009D4E58" w:rsidRPr="008C36BB" w:rsidRDefault="004F1133">
      <w:pPr>
        <w:widowControl w:val="0"/>
        <w:spacing w:before="16" w:after="0" w:line="240" w:lineRule="auto"/>
        <w:ind w:left="118"/>
      </w:pPr>
      <w:r w:rsidRPr="008C36BB">
        <w:rPr>
          <w:b/>
        </w:rPr>
        <w:t>4. OBJETIVO</w:t>
      </w:r>
    </w:p>
    <w:p w:rsidR="009D4E58" w:rsidRPr="008C36BB" w:rsidRDefault="009D4E58">
      <w:pPr>
        <w:widowControl w:val="0"/>
        <w:spacing w:before="10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c>
          <w:tcPr>
            <w:tcW w:w="9639" w:type="dxa"/>
          </w:tcPr>
          <w:p w:rsidR="00165672" w:rsidRDefault="00165672" w:rsidP="002A442E">
            <w:pPr>
              <w:jc w:val="both"/>
            </w:pPr>
            <w:r>
              <w:t>Objetivo geral</w:t>
            </w:r>
          </w:p>
          <w:p w:rsidR="005B074E" w:rsidRDefault="00165672" w:rsidP="002A442E">
            <w:pPr>
              <w:jc w:val="both"/>
            </w:pPr>
            <w:r>
              <w:t xml:space="preserve">- </w:t>
            </w:r>
            <w:r w:rsidR="000E5592" w:rsidRPr="008C36BB">
              <w:t>Elaborar e defender o trabalho final de curso (monografia)</w:t>
            </w:r>
          </w:p>
          <w:p w:rsidR="00165672" w:rsidRDefault="00165672" w:rsidP="002A442E">
            <w:pPr>
              <w:jc w:val="both"/>
            </w:pPr>
          </w:p>
          <w:p w:rsidR="00165672" w:rsidRDefault="00165672" w:rsidP="002A442E">
            <w:pPr>
              <w:jc w:val="both"/>
            </w:pPr>
            <w:r>
              <w:t>Objetivos específicos</w:t>
            </w:r>
          </w:p>
          <w:p w:rsidR="00165672" w:rsidRDefault="00165672" w:rsidP="002A442E">
            <w:pPr>
              <w:jc w:val="both"/>
            </w:pPr>
            <w:r>
              <w:t>- Organizar e analisar os dados da pesquisa;</w:t>
            </w:r>
          </w:p>
          <w:p w:rsidR="00165672" w:rsidRDefault="00165672" w:rsidP="002A442E">
            <w:pPr>
              <w:jc w:val="both"/>
            </w:pPr>
            <w:r>
              <w:t>- Construir o sumário da monografia</w:t>
            </w:r>
          </w:p>
          <w:p w:rsidR="00165672" w:rsidRPr="008C36BB" w:rsidRDefault="00165672" w:rsidP="002A442E">
            <w:pPr>
              <w:jc w:val="both"/>
            </w:pPr>
            <w:r>
              <w:t>- Escrever os capítulos da monografia</w:t>
            </w:r>
          </w:p>
        </w:tc>
      </w:tr>
    </w:tbl>
    <w:p w:rsidR="009D4E58" w:rsidRPr="008C36BB" w:rsidRDefault="009D4E58">
      <w:pPr>
        <w:widowControl w:val="0"/>
        <w:spacing w:before="16" w:after="0" w:line="240" w:lineRule="auto"/>
      </w:pPr>
    </w:p>
    <w:p w:rsidR="009D4E58" w:rsidRPr="008C36BB" w:rsidRDefault="004F1133">
      <w:pPr>
        <w:widowControl w:val="0"/>
        <w:spacing w:before="16" w:after="0" w:line="240" w:lineRule="auto"/>
      </w:pPr>
      <w:r w:rsidRPr="008C36BB">
        <w:rPr>
          <w:b/>
        </w:rPr>
        <w:t>5. PROGRAMA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C95054">
        <w:tc>
          <w:tcPr>
            <w:tcW w:w="9639" w:type="dxa"/>
          </w:tcPr>
          <w:p w:rsidR="00B833B6" w:rsidRPr="008C36BB" w:rsidRDefault="000E5592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8C36BB">
              <w:t>Elaboração do trabalho final (Introdução, objetivos gerais e específicos, justificativa, revisão bibliográfica, referencial teórico, metodologia, e os capítulos, conclusão e referências)</w:t>
            </w:r>
            <w:r w:rsidR="0025491D">
              <w:t>; Apresentação do trabalho final</w:t>
            </w:r>
            <w:r w:rsidRPr="008C36BB">
              <w:t>.</w:t>
            </w:r>
          </w:p>
        </w:tc>
      </w:tr>
    </w:tbl>
    <w:p w:rsidR="009D4E58" w:rsidRPr="008C36BB" w:rsidRDefault="009D4E58">
      <w:pPr>
        <w:widowControl w:val="0"/>
        <w:spacing w:before="16" w:after="0" w:line="240" w:lineRule="auto"/>
        <w:ind w:right="8088"/>
        <w:jc w:val="both"/>
      </w:pPr>
    </w:p>
    <w:p w:rsidR="009D4E58" w:rsidRPr="008C36BB" w:rsidRDefault="004F1133" w:rsidP="00FC5D8E">
      <w:pPr>
        <w:widowControl w:val="0"/>
        <w:spacing w:before="16" w:after="0" w:line="240" w:lineRule="auto"/>
        <w:ind w:left="142" w:right="241"/>
        <w:jc w:val="both"/>
      </w:pPr>
      <w:r w:rsidRPr="008C36BB">
        <w:rPr>
          <w:b/>
        </w:rPr>
        <w:t xml:space="preserve">6. METODOLOGIA </w:t>
      </w:r>
    </w:p>
    <w:p w:rsidR="00C95054" w:rsidRPr="008C36BB" w:rsidRDefault="00C95054">
      <w:pPr>
        <w:spacing w:after="0" w:line="240" w:lineRule="auto"/>
        <w:rPr>
          <w:rFonts w:eastAsia="Times New Roman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FC5D8E">
        <w:tc>
          <w:tcPr>
            <w:tcW w:w="9639" w:type="dxa"/>
          </w:tcPr>
          <w:p w:rsidR="0025491D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>A - ATIVIDADES SÍNCRONAS</w:t>
            </w:r>
            <w:r w:rsidRPr="008C36BB">
              <w:rPr>
                <w:rFonts w:cs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</w:rPr>
              <w:t>–</w:t>
            </w:r>
            <w:r w:rsidRPr="008C36BB">
              <w:rPr>
                <w:rFonts w:cs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</w:rPr>
              <w:t xml:space="preserve">1 h/a por semana </w:t>
            </w:r>
            <w:r w:rsidRPr="0025491D">
              <w:rPr>
                <w:rFonts w:cs="Calibri"/>
                <w:b/>
                <w:bCs/>
                <w:sz w:val="22"/>
                <w:szCs w:val="22"/>
              </w:rPr>
              <w:t xml:space="preserve">(sexta-feira – </w:t>
            </w:r>
            <w:r>
              <w:rPr>
                <w:rFonts w:cs="Calibri"/>
                <w:b/>
                <w:bCs/>
                <w:sz w:val="22"/>
                <w:szCs w:val="22"/>
              </w:rPr>
              <w:t>19</w:t>
            </w:r>
            <w:r w:rsidRPr="0025491D">
              <w:rPr>
                <w:rFonts w:cs="Calibri"/>
                <w:b/>
                <w:bCs/>
                <w:sz w:val="22"/>
                <w:szCs w:val="22"/>
              </w:rPr>
              <w:t>:50 às 2</w:t>
            </w:r>
            <w:r>
              <w:rPr>
                <w:rFonts w:cs="Calibri"/>
                <w:b/>
                <w:bCs/>
                <w:sz w:val="22"/>
                <w:szCs w:val="22"/>
              </w:rPr>
              <w:t>0</w:t>
            </w:r>
            <w:r w:rsidRPr="0025491D">
              <w:rPr>
                <w:rFonts w:cs="Calibri"/>
                <w:b/>
                <w:bCs/>
                <w:sz w:val="22"/>
                <w:szCs w:val="22"/>
              </w:rPr>
              <w:t>:40)</w:t>
            </w:r>
            <w:r w:rsidRPr="008C36BB">
              <w:rPr>
                <w:rFonts w:cs="Calibri"/>
                <w:bCs/>
                <w:sz w:val="22"/>
                <w:szCs w:val="22"/>
              </w:rPr>
              <w:t xml:space="preserve"> 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>a) Carga horária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 – 14 semanas (14 h/a)</w:t>
            </w:r>
          </w:p>
          <w:p w:rsidR="0025491D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Cs/>
                <w:sz w:val="22"/>
                <w:szCs w:val="22"/>
              </w:rPr>
              <w:t xml:space="preserve">- </w:t>
            </w:r>
            <w:r>
              <w:rPr>
                <w:rFonts w:cs="Calibri"/>
                <w:bCs/>
                <w:sz w:val="22"/>
                <w:szCs w:val="22"/>
              </w:rPr>
              <w:t xml:space="preserve">Orientações individuais 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- Apresentação do TCC (horário a ser marcado)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8C36BB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8C36BB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8C36BB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8C36BB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25491D" w:rsidRPr="000D4C96" w:rsidRDefault="0025491D" w:rsidP="0025491D">
            <w:pPr>
              <w:autoSpaceDE w:val="0"/>
              <w:autoSpaceDN w:val="0"/>
              <w:adjustRightInd w:val="0"/>
            </w:pPr>
            <w:r w:rsidRPr="008C36BB">
              <w:rPr>
                <w:bCs/>
              </w:rPr>
              <w:t xml:space="preserve">- </w:t>
            </w:r>
            <w:r w:rsidRPr="008C36BB">
              <w:rPr>
                <w:bCs/>
                <w:u w:val="single"/>
              </w:rPr>
              <w:t xml:space="preserve">Para </w:t>
            </w:r>
            <w:r>
              <w:rPr>
                <w:bCs/>
                <w:u w:val="single"/>
              </w:rPr>
              <w:t>orientações</w:t>
            </w:r>
            <w:r w:rsidRPr="008C36BB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8C36BB">
              <w:rPr>
                <w:bCs/>
              </w:rPr>
              <w:t xml:space="preserve"> </w:t>
            </w:r>
            <w:r w:rsidRPr="000D4C96">
              <w:rPr>
                <w:bCs/>
              </w:rPr>
              <w:t xml:space="preserve">Plataformas - </w:t>
            </w:r>
            <w:r w:rsidRPr="000D4C96">
              <w:t xml:space="preserve">Google </w:t>
            </w:r>
            <w:proofErr w:type="spellStart"/>
            <w:r w:rsidRPr="000D4C96">
              <w:t>Meet</w:t>
            </w:r>
            <w:proofErr w:type="spellEnd"/>
            <w:r w:rsidRPr="000D4C96">
              <w:t>, Zoom</w:t>
            </w:r>
            <w:r>
              <w:t>.</w:t>
            </w:r>
          </w:p>
          <w:p w:rsidR="0025491D" w:rsidRPr="000D4C96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>B - ATIVIDADES ASSÍNCRONAS</w:t>
            </w:r>
          </w:p>
          <w:p w:rsidR="0025491D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 xml:space="preserve">a) Carga horária </w:t>
            </w:r>
            <w:r>
              <w:rPr>
                <w:rFonts w:cs="Calibri"/>
                <w:b/>
                <w:bCs/>
                <w:sz w:val="22"/>
                <w:szCs w:val="22"/>
              </w:rPr>
              <w:t>–</w:t>
            </w:r>
            <w:r w:rsidRPr="008C36BB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C43D1F">
              <w:rPr>
                <w:rFonts w:cs="Calibri"/>
                <w:bCs/>
                <w:sz w:val="22"/>
                <w:szCs w:val="22"/>
                <w:highlight w:val="lightGray"/>
              </w:rPr>
              <w:t>(1</w:t>
            </w:r>
            <w:r w:rsidRPr="00C05FE2">
              <w:rPr>
                <w:rFonts w:cs="Calibri"/>
                <w:bCs/>
                <w:sz w:val="22"/>
                <w:szCs w:val="22"/>
                <w:highlight w:val="lightGray"/>
              </w:rPr>
              <w:t>00% da carga horária da disciplina será ministrada sincronamente)</w:t>
            </w:r>
            <w:r>
              <w:rPr>
                <w:rFonts w:cs="Calibri"/>
                <w:bCs/>
                <w:sz w:val="22"/>
                <w:szCs w:val="22"/>
                <w:highlight w:val="lightGray"/>
              </w:rPr>
              <w:t>;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Cs/>
                <w:sz w:val="22"/>
                <w:szCs w:val="22"/>
              </w:rPr>
              <w:t xml:space="preserve">- </w:t>
            </w:r>
            <w:r>
              <w:rPr>
                <w:rFonts w:cs="Calibri"/>
                <w:bCs/>
                <w:sz w:val="22"/>
                <w:szCs w:val="22"/>
              </w:rPr>
              <w:t xml:space="preserve">Escrita do TCC 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8C36BB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8C36BB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25491D" w:rsidRPr="008C36BB" w:rsidRDefault="0025491D" w:rsidP="0025491D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8C36BB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8C36BB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8C36BB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8C36BB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25491D" w:rsidRDefault="0025491D" w:rsidP="0025491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D4C96">
              <w:rPr>
                <w:bCs/>
                <w:lang w:val="en-US"/>
              </w:rPr>
              <w:t xml:space="preserve">- </w:t>
            </w:r>
            <w:proofErr w:type="spellStart"/>
            <w:r w:rsidRPr="00C43D1F">
              <w:rPr>
                <w:bCs/>
                <w:u w:val="single"/>
                <w:lang w:val="en-US"/>
              </w:rPr>
              <w:t>Softwares</w:t>
            </w:r>
            <w:proofErr w:type="spellEnd"/>
            <w:r w:rsidRPr="00C43D1F">
              <w:rPr>
                <w:bCs/>
                <w:u w:val="single"/>
                <w:lang w:val="en-US"/>
              </w:rPr>
              <w:t>:</w:t>
            </w:r>
            <w:r w:rsidRPr="000D4C96">
              <w:rPr>
                <w:bCs/>
                <w:lang w:val="en-US"/>
              </w:rPr>
              <w:t xml:space="preserve"> Office (Word e </w:t>
            </w:r>
            <w:proofErr w:type="spellStart"/>
            <w:r w:rsidRPr="000D4C96">
              <w:rPr>
                <w:bCs/>
                <w:lang w:val="en-US"/>
              </w:rPr>
              <w:t>Powerpoint</w:t>
            </w:r>
            <w:proofErr w:type="spellEnd"/>
            <w:r w:rsidRPr="000D4C96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</w:t>
            </w:r>
          </w:p>
          <w:p w:rsidR="0025491D" w:rsidRPr="008C36BB" w:rsidRDefault="0025491D" w:rsidP="0025491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25491D" w:rsidRPr="008C36BB" w:rsidRDefault="0025491D" w:rsidP="0025491D">
            <w:pPr>
              <w:rPr>
                <w:b/>
              </w:rPr>
            </w:pPr>
            <w:r w:rsidRPr="008C36BB">
              <w:rPr>
                <w:b/>
              </w:rPr>
              <w:t>C - Registro das atividades</w:t>
            </w:r>
          </w:p>
          <w:p w:rsidR="0025491D" w:rsidRPr="008C36BB" w:rsidRDefault="0025491D" w:rsidP="0025491D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8C36BB">
              <w:rPr>
                <w:rFonts w:eastAsia="Times New Roman"/>
              </w:rPr>
              <w:t xml:space="preserve">Gravação das </w:t>
            </w:r>
            <w:r>
              <w:rPr>
                <w:rFonts w:eastAsia="Times New Roman"/>
              </w:rPr>
              <w:t>orientações</w:t>
            </w:r>
            <w:r w:rsidRPr="008C36BB">
              <w:rPr>
                <w:rFonts w:eastAsia="Times New Roman"/>
              </w:rPr>
              <w:t xml:space="preserve"> – Pelo Windows; Zoom;</w:t>
            </w:r>
          </w:p>
          <w:p w:rsidR="0025491D" w:rsidRPr="008C36BB" w:rsidRDefault="0025491D" w:rsidP="0025491D">
            <w:pPr>
              <w:pStyle w:val="PargrafodaLista"/>
              <w:rPr>
                <w:rFonts w:eastAsia="Times New Roman"/>
              </w:rPr>
            </w:pPr>
          </w:p>
          <w:p w:rsidR="0025491D" w:rsidRPr="008C36BB" w:rsidRDefault="0025491D" w:rsidP="0025491D">
            <w:pPr>
              <w:rPr>
                <w:b/>
              </w:rPr>
            </w:pPr>
            <w:r w:rsidRPr="008C36BB">
              <w:rPr>
                <w:b/>
              </w:rPr>
              <w:t>D – Materiais bibliográficos</w:t>
            </w:r>
          </w:p>
          <w:p w:rsidR="0025491D" w:rsidRPr="008C6B03" w:rsidRDefault="0025491D" w:rsidP="0025491D">
            <w:pPr>
              <w:pStyle w:val="PargrafodaLista"/>
              <w:numPr>
                <w:ilvl w:val="0"/>
                <w:numId w:val="2"/>
              </w:numPr>
            </w:pPr>
            <w:r w:rsidRPr="008C36BB">
              <w:rPr>
                <w:rFonts w:eastAsia="Times New Roman"/>
              </w:rPr>
              <w:t>Capítulos de livros impressos – Serão escaneados e enviados por email</w:t>
            </w:r>
            <w:r>
              <w:rPr>
                <w:rFonts w:eastAsia="Times New Roman"/>
              </w:rPr>
              <w:t xml:space="preserve"> para o aluno; </w:t>
            </w:r>
          </w:p>
          <w:p w:rsidR="00FC5D8E" w:rsidRPr="008C36BB" w:rsidRDefault="0025491D" w:rsidP="0025491D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8C36BB">
              <w:t>Artigos de revistas – disponíveis em sites diversos, revistas online, bases de dados de pesquisa.</w:t>
            </w:r>
          </w:p>
        </w:tc>
      </w:tr>
    </w:tbl>
    <w:p w:rsidR="00C95054" w:rsidRPr="008C36BB" w:rsidRDefault="00C95054">
      <w:pPr>
        <w:spacing w:after="0" w:line="240" w:lineRule="auto"/>
        <w:rPr>
          <w:rFonts w:eastAsia="Times New Roman"/>
        </w:rPr>
      </w:pPr>
    </w:p>
    <w:p w:rsidR="009D4E58" w:rsidRPr="008C36BB" w:rsidRDefault="004F1133" w:rsidP="00FC5D8E">
      <w:pPr>
        <w:widowControl w:val="0"/>
        <w:spacing w:before="16" w:after="0" w:line="240" w:lineRule="auto"/>
        <w:ind w:left="142" w:right="949"/>
        <w:jc w:val="both"/>
      </w:pPr>
      <w:r w:rsidRPr="008C36BB">
        <w:rPr>
          <w:b/>
        </w:rPr>
        <w:t>7. AVALIAÇÃO</w:t>
      </w:r>
    </w:p>
    <w:p w:rsidR="009D4E58" w:rsidRPr="008C36BB" w:rsidRDefault="009D4E58">
      <w:pPr>
        <w:spacing w:after="0" w:line="240" w:lineRule="auto"/>
        <w:jc w:val="both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FC5D8E">
        <w:tc>
          <w:tcPr>
            <w:tcW w:w="9639" w:type="dxa"/>
          </w:tcPr>
          <w:p w:rsidR="00400DBE" w:rsidRPr="008C36BB" w:rsidRDefault="00400DBE" w:rsidP="00400DB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8C36BB">
              <w:t xml:space="preserve">Atividades avaliativas a serem realizadas: </w:t>
            </w:r>
          </w:p>
          <w:p w:rsidR="00400DBE" w:rsidRPr="008C36BB" w:rsidRDefault="00400DBE" w:rsidP="00400DB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400DBE" w:rsidRPr="008C36BB" w:rsidRDefault="00400DBE" w:rsidP="00400DB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8C36BB">
              <w:rPr>
                <w:b/>
              </w:rPr>
              <w:t xml:space="preserve">A </w:t>
            </w:r>
            <w:r w:rsidR="0025491D">
              <w:rPr>
                <w:b/>
              </w:rPr>
              <w:t>–</w:t>
            </w:r>
            <w:r w:rsidRPr="008C36BB">
              <w:rPr>
                <w:b/>
              </w:rPr>
              <w:t xml:space="preserve"> </w:t>
            </w:r>
            <w:r w:rsidR="0025491D">
              <w:rPr>
                <w:b/>
              </w:rPr>
              <w:t>Em a</w:t>
            </w:r>
            <w:r w:rsidRPr="008C36BB">
              <w:rPr>
                <w:b/>
              </w:rPr>
              <w:t>tividades síncronas</w:t>
            </w:r>
          </w:p>
          <w:p w:rsidR="0025491D" w:rsidRDefault="00400DBE" w:rsidP="00400DBE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601" w:right="79"/>
              <w:jc w:val="both"/>
            </w:pPr>
            <w:r w:rsidRPr="008C36BB">
              <w:t>APRESENTAÇÃO DO T</w:t>
            </w:r>
            <w:r>
              <w:t xml:space="preserve">CC </w:t>
            </w:r>
            <w:r w:rsidRPr="008C36BB">
              <w:t>(a ser marcado com o</w:t>
            </w:r>
            <w:r>
              <w:t xml:space="preserve"> aluno</w:t>
            </w:r>
            <w:r w:rsidR="0025491D">
              <w:t xml:space="preserve"> e a banca)</w:t>
            </w:r>
            <w:r w:rsidRPr="008C36BB">
              <w:t xml:space="preserve"> </w:t>
            </w:r>
            <w:r w:rsidRPr="00631CF1">
              <w:t xml:space="preserve">– </w:t>
            </w:r>
            <w:r w:rsidR="0025491D" w:rsidRPr="0025491D">
              <w:rPr>
                <w:b/>
              </w:rPr>
              <w:t>30 pontos</w:t>
            </w:r>
            <w:r w:rsidR="0025491D">
              <w:t xml:space="preserve"> </w:t>
            </w:r>
          </w:p>
          <w:p w:rsidR="00400DBE" w:rsidRPr="008C36BB" w:rsidRDefault="00400DBE" w:rsidP="0025491D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8C36BB">
              <w:t xml:space="preserve">                                                                    </w:t>
            </w:r>
          </w:p>
          <w:p w:rsidR="00400DBE" w:rsidRPr="008C36BB" w:rsidRDefault="00400DBE" w:rsidP="0025491D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8C36BB">
              <w:rPr>
                <w:b/>
              </w:rPr>
              <w:t xml:space="preserve">B </w:t>
            </w:r>
            <w:r w:rsidR="0025491D">
              <w:rPr>
                <w:b/>
              </w:rPr>
              <w:t>–</w:t>
            </w:r>
            <w:r w:rsidRPr="008C36BB">
              <w:rPr>
                <w:b/>
              </w:rPr>
              <w:t xml:space="preserve"> </w:t>
            </w:r>
            <w:r w:rsidR="0025491D">
              <w:rPr>
                <w:b/>
              </w:rPr>
              <w:t>Em a</w:t>
            </w:r>
            <w:r w:rsidRPr="008C36BB">
              <w:rPr>
                <w:b/>
              </w:rPr>
              <w:t xml:space="preserve">tividades assíncronas </w:t>
            </w:r>
          </w:p>
          <w:p w:rsidR="00400DBE" w:rsidRPr="0025491D" w:rsidRDefault="0025491D" w:rsidP="0025491D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  <w:rPr>
                <w:b/>
              </w:rPr>
            </w:pPr>
            <w:r>
              <w:t>A</w:t>
            </w:r>
            <w:r w:rsidR="00400DBE">
              <w:t>tividades semanais e e</w:t>
            </w:r>
            <w:r w:rsidR="00400DBE" w:rsidRPr="008C36BB">
              <w:t>ntrega d</w:t>
            </w:r>
            <w:r w:rsidR="00400DBE">
              <w:t xml:space="preserve">os capítulos </w:t>
            </w:r>
            <w:r>
              <w:t xml:space="preserve">escritos </w:t>
            </w:r>
            <w:r w:rsidR="00400DBE">
              <w:t xml:space="preserve">do TCC </w:t>
            </w:r>
            <w:r>
              <w:t xml:space="preserve">(Orientação) </w:t>
            </w:r>
            <w:r w:rsidR="00400DBE">
              <w:t xml:space="preserve">– </w:t>
            </w:r>
            <w:r w:rsidRPr="0025491D">
              <w:rPr>
                <w:b/>
              </w:rPr>
              <w:t>3</w:t>
            </w:r>
            <w:r w:rsidR="00400DBE" w:rsidRPr="0025491D">
              <w:rPr>
                <w:b/>
              </w:rPr>
              <w:t>0 pontos</w:t>
            </w:r>
          </w:p>
          <w:p w:rsidR="0025491D" w:rsidRDefault="0025491D" w:rsidP="0025491D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25491D">
              <w:t xml:space="preserve">Escrita do TCC – </w:t>
            </w:r>
            <w:r w:rsidRPr="0025491D">
              <w:rPr>
                <w:b/>
              </w:rPr>
              <w:t>40 pontos</w:t>
            </w:r>
          </w:p>
          <w:p w:rsidR="0025491D" w:rsidRPr="0025491D" w:rsidRDefault="0025491D" w:rsidP="0025491D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</w:p>
          <w:p w:rsidR="00400DBE" w:rsidRPr="008C36BB" w:rsidRDefault="00400DBE" w:rsidP="0025491D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8C36BB">
              <w:rPr>
                <w:b/>
              </w:rPr>
              <w:t>C – Critérios de avaliação</w:t>
            </w:r>
          </w:p>
          <w:p w:rsidR="0025491D" w:rsidRDefault="0025491D" w:rsidP="00400DBE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>
              <w:t xml:space="preserve">- Orientações </w:t>
            </w:r>
            <w:r w:rsidR="000C5E10">
              <w:t xml:space="preserve">– 30 pontos: </w:t>
            </w:r>
            <w:bookmarkStart w:id="0" w:name="_GoBack"/>
            <w:bookmarkEnd w:id="0"/>
            <w:r>
              <w:t xml:space="preserve">(Frequência </w:t>
            </w:r>
            <w:r w:rsidR="009F55AA">
              <w:t xml:space="preserve">nas orientações individuais </w:t>
            </w:r>
            <w:r>
              <w:t>e entrega das partes do TCC)</w:t>
            </w:r>
            <w:r w:rsidR="009F55AA">
              <w:t>;</w:t>
            </w:r>
          </w:p>
          <w:p w:rsidR="00400DBE" w:rsidRDefault="00400DBE" w:rsidP="00400DBE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>
              <w:t xml:space="preserve">- Escrita do </w:t>
            </w:r>
            <w:r w:rsidR="0025491D">
              <w:t>TCC</w:t>
            </w:r>
            <w:r>
              <w:t xml:space="preserve"> - </w:t>
            </w:r>
            <w:r w:rsidR="0025491D">
              <w:t>4</w:t>
            </w:r>
            <w:r>
              <w:t>0 pontos (Escrita do trabalho</w:t>
            </w:r>
            <w:r w:rsidR="009F55AA">
              <w:t xml:space="preserve"> e </w:t>
            </w:r>
            <w:r>
              <w:t xml:space="preserve">organização do trabalho) </w:t>
            </w:r>
          </w:p>
          <w:p w:rsidR="00400DBE" w:rsidRPr="008C36BB" w:rsidRDefault="00400DBE" w:rsidP="00400DBE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>
              <w:t xml:space="preserve">- </w:t>
            </w:r>
            <w:r w:rsidRPr="008C36BB">
              <w:t xml:space="preserve">Apresentação </w:t>
            </w:r>
            <w:r>
              <w:t xml:space="preserve">do TRABALHO FINAL – </w:t>
            </w:r>
            <w:r w:rsidR="0025491D">
              <w:t>3</w:t>
            </w:r>
            <w:r>
              <w:t>0 pontos (Domínio do conteúdo da pesquisa, preparação dos slides; tempo de apresentação</w:t>
            </w:r>
            <w:r w:rsidRPr="008C36BB">
              <w:t>).</w:t>
            </w:r>
          </w:p>
          <w:p w:rsidR="00400DBE" w:rsidRPr="008C36BB" w:rsidRDefault="00400DBE" w:rsidP="00400DBE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400DBE" w:rsidRPr="008C36BB" w:rsidRDefault="00400DBE" w:rsidP="00400DBE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8C36BB">
              <w:rPr>
                <w:b/>
              </w:rPr>
              <w:t>D – Forma de envio das atividades avaliativas assíncronas:</w:t>
            </w:r>
          </w:p>
          <w:p w:rsidR="000F1286" w:rsidRPr="008C36BB" w:rsidRDefault="00400DBE" w:rsidP="00400DBE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601" w:right="79"/>
              <w:jc w:val="both"/>
            </w:pPr>
            <w:r w:rsidRPr="008C36BB">
              <w:lastRenderedPageBreak/>
              <w:t xml:space="preserve">Envio por e-mail das atividades escritas </w:t>
            </w:r>
            <w:r w:rsidR="0025491D">
              <w:t>relacionadas ao TCC do aluno.</w:t>
            </w:r>
          </w:p>
        </w:tc>
      </w:tr>
    </w:tbl>
    <w:p w:rsidR="009D4E58" w:rsidRPr="008C36BB" w:rsidRDefault="009D4E58">
      <w:pPr>
        <w:spacing w:after="0" w:line="240" w:lineRule="auto"/>
        <w:ind w:left="2160"/>
        <w:jc w:val="both"/>
      </w:pPr>
    </w:p>
    <w:p w:rsidR="009D4E58" w:rsidRPr="008C36BB" w:rsidRDefault="004F1133" w:rsidP="006C402D">
      <w:pPr>
        <w:spacing w:after="0" w:line="240" w:lineRule="auto"/>
        <w:ind w:left="142"/>
        <w:jc w:val="both"/>
      </w:pPr>
      <w:r w:rsidRPr="008C36BB">
        <w:rPr>
          <w:b/>
        </w:rPr>
        <w:t xml:space="preserve">8. BIBLIOGRAFIA 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6C402D">
        <w:tc>
          <w:tcPr>
            <w:tcW w:w="9639" w:type="dxa"/>
          </w:tcPr>
          <w:p w:rsidR="000E5592" w:rsidRPr="008C36BB" w:rsidRDefault="000E5592" w:rsidP="000E5592">
            <w:pPr>
              <w:jc w:val="both"/>
              <w:rPr>
                <w:lang w:val="fr-FR"/>
              </w:rPr>
            </w:pPr>
            <w:r w:rsidRPr="008C36BB">
              <w:rPr>
                <w:b/>
                <w:u w:val="single"/>
                <w:lang w:val="fr-FR"/>
              </w:rPr>
              <w:t>Básica</w:t>
            </w:r>
            <w:r w:rsidRPr="008C36BB">
              <w:rPr>
                <w:lang w:val="fr-FR"/>
              </w:rPr>
              <w:t>:</w:t>
            </w:r>
          </w:p>
          <w:p w:rsidR="000E5592" w:rsidRPr="008C36BB" w:rsidRDefault="000E5592" w:rsidP="000E5592">
            <w:pPr>
              <w:jc w:val="both"/>
              <w:rPr>
                <w:lang w:val="fr-FR"/>
              </w:rPr>
            </w:pPr>
          </w:p>
          <w:p w:rsidR="000E5592" w:rsidRPr="008C36BB" w:rsidRDefault="000E5592" w:rsidP="000E5592">
            <w:pPr>
              <w:pStyle w:val="Corpodetexto"/>
              <w:rPr>
                <w:b/>
                <w:color w:val="FF0000"/>
              </w:rPr>
            </w:pPr>
            <w:r w:rsidRPr="008C36BB">
              <w:rPr>
                <w:lang w:val="fr-FR"/>
              </w:rPr>
              <w:t xml:space="preserve">LAVILLE, Christian; DIONNE, Jean. </w:t>
            </w:r>
            <w:r w:rsidRPr="008C36BB">
              <w:t xml:space="preserve">A construção do saber: manual de metodologia da pesquisa em ciências humanas. 11. ed. Tradução de: Heloísa Monteiro e Francisco </w:t>
            </w:r>
            <w:proofErr w:type="spellStart"/>
            <w:r w:rsidRPr="008C36BB">
              <w:t>Settineri</w:t>
            </w:r>
            <w:proofErr w:type="spellEnd"/>
            <w:r w:rsidRPr="008C36BB">
              <w:t>.  Porto Alegre/Belo Horizonte: Editora Artes Médicas, 1999</w:t>
            </w:r>
            <w:r w:rsidRPr="008C36BB">
              <w:rPr>
                <w:color w:val="FF0000"/>
              </w:rPr>
              <w:t xml:space="preserve">.  </w:t>
            </w:r>
          </w:p>
          <w:p w:rsidR="000E5592" w:rsidRPr="008C36BB" w:rsidRDefault="000E5592" w:rsidP="000E5592">
            <w:pPr>
              <w:pStyle w:val="Corpodetexto"/>
              <w:rPr>
                <w:b/>
              </w:rPr>
            </w:pPr>
          </w:p>
          <w:p w:rsidR="000E5592" w:rsidRPr="008C36BB" w:rsidRDefault="000E5592" w:rsidP="000E5592">
            <w:pPr>
              <w:pStyle w:val="Corpodetexto"/>
              <w:rPr>
                <w:b/>
              </w:rPr>
            </w:pPr>
            <w:r w:rsidRPr="008C36BB">
              <w:t xml:space="preserve">RUIZ, João Álvaro. Metodologia científica: guia para eficiência nos estudos. 6. ed. São Paulo: Atlas, 2006. </w:t>
            </w:r>
          </w:p>
          <w:p w:rsidR="000E5592" w:rsidRPr="008C36BB" w:rsidRDefault="000E5592" w:rsidP="000E5592">
            <w:pPr>
              <w:jc w:val="both"/>
            </w:pPr>
          </w:p>
          <w:p w:rsidR="000E5592" w:rsidRPr="008C36BB" w:rsidRDefault="000E5592" w:rsidP="000E5592">
            <w:pPr>
              <w:jc w:val="both"/>
            </w:pPr>
            <w:r w:rsidRPr="008C36BB">
              <w:t>SALOMON, Décio</w:t>
            </w:r>
            <w:r w:rsidRPr="008C36BB">
              <w:rPr>
                <w:i/>
              </w:rPr>
              <w:t xml:space="preserve">. </w:t>
            </w:r>
            <w:r w:rsidRPr="008C36BB">
              <w:rPr>
                <w:b/>
              </w:rPr>
              <w:t>Como fazer uma monografia</w:t>
            </w:r>
            <w:r w:rsidRPr="008C36BB">
              <w:rPr>
                <w:i/>
              </w:rPr>
              <w:t xml:space="preserve">. </w:t>
            </w:r>
            <w:r w:rsidRPr="008C36BB">
              <w:t xml:space="preserve">11 ed. rev. e atual. São Paulo: Martins Fontes, 2004. </w:t>
            </w:r>
          </w:p>
          <w:p w:rsidR="000E5592" w:rsidRPr="008C36BB" w:rsidRDefault="000E5592" w:rsidP="000E5592">
            <w:pPr>
              <w:pStyle w:val="Corpodetexto"/>
              <w:rPr>
                <w:b/>
              </w:rPr>
            </w:pPr>
          </w:p>
          <w:p w:rsidR="000E5592" w:rsidRPr="008C36BB" w:rsidRDefault="000E5592" w:rsidP="000E5592">
            <w:pPr>
              <w:pStyle w:val="Ttulo2"/>
              <w:spacing w:before="0" w:after="0"/>
              <w:jc w:val="both"/>
              <w:outlineLvl w:val="1"/>
              <w:rPr>
                <w:i/>
                <w:sz w:val="22"/>
                <w:szCs w:val="22"/>
              </w:rPr>
            </w:pPr>
            <w:r w:rsidRPr="008C36BB">
              <w:rPr>
                <w:sz w:val="22"/>
                <w:szCs w:val="22"/>
                <w:u w:val="single"/>
              </w:rPr>
              <w:t>Complementar</w:t>
            </w:r>
            <w:r w:rsidRPr="008C36BB">
              <w:rPr>
                <w:sz w:val="22"/>
                <w:szCs w:val="22"/>
              </w:rPr>
              <w:t xml:space="preserve">: </w:t>
            </w:r>
          </w:p>
          <w:p w:rsidR="000E5592" w:rsidRPr="008C36BB" w:rsidRDefault="000E5592" w:rsidP="000E5592">
            <w:pPr>
              <w:jc w:val="both"/>
            </w:pPr>
          </w:p>
          <w:p w:rsidR="000E5592" w:rsidRPr="008C36BB" w:rsidRDefault="000E5592" w:rsidP="000E5592">
            <w:pPr>
              <w:jc w:val="both"/>
            </w:pPr>
            <w:r w:rsidRPr="008C36BB">
              <w:t xml:space="preserve">BECKER, Howard. </w:t>
            </w:r>
            <w:r w:rsidRPr="008C36BB">
              <w:rPr>
                <w:b/>
              </w:rPr>
              <w:t>Métodos de pesquisa em ciências sociais</w:t>
            </w:r>
            <w:r w:rsidRPr="008C36BB">
              <w:t xml:space="preserve">. 4. ed. São Paulo: </w:t>
            </w:r>
            <w:proofErr w:type="spellStart"/>
            <w:r w:rsidRPr="008C36BB">
              <w:t>Hucitec</w:t>
            </w:r>
            <w:proofErr w:type="spellEnd"/>
            <w:r w:rsidRPr="008C36BB">
              <w:t xml:space="preserve">, 1999. </w:t>
            </w:r>
          </w:p>
          <w:p w:rsidR="000E5592" w:rsidRPr="008C36BB" w:rsidRDefault="000E5592" w:rsidP="000E5592">
            <w:r w:rsidRPr="008C36BB">
              <w:t xml:space="preserve"> </w:t>
            </w:r>
          </w:p>
          <w:p w:rsidR="000E5592" w:rsidRPr="008C36BB" w:rsidRDefault="000E5592" w:rsidP="000E5592">
            <w:r w:rsidRPr="008C36BB">
              <w:t xml:space="preserve">KERLINGER, Fred N. </w:t>
            </w:r>
            <w:r w:rsidRPr="008C36BB">
              <w:rPr>
                <w:b/>
              </w:rPr>
              <w:t>Metodologia da pesquisa em ciências sociais</w:t>
            </w:r>
            <w:r w:rsidRPr="008C36BB">
              <w:t xml:space="preserve">: um tratamento conceitual. São Paulo: EPU/EDUSP, </w:t>
            </w:r>
          </w:p>
          <w:p w:rsidR="000E5592" w:rsidRPr="008C36BB" w:rsidRDefault="000E5592" w:rsidP="000E5592"/>
          <w:p w:rsidR="000E5592" w:rsidRPr="008C36BB" w:rsidRDefault="000E5592" w:rsidP="000E5592">
            <w:r w:rsidRPr="008C36BB">
              <w:t xml:space="preserve">MARCONI, Marina; LAKATOS, Eva. </w:t>
            </w:r>
            <w:r w:rsidRPr="008C36BB">
              <w:rPr>
                <w:b/>
              </w:rPr>
              <w:t>Metodologia do trabalho científico</w:t>
            </w:r>
            <w:r w:rsidRPr="008C36BB">
              <w:t>. 7. ed. São Paulo: Atlas, 2007</w:t>
            </w:r>
          </w:p>
          <w:p w:rsidR="000E5592" w:rsidRPr="008C36BB" w:rsidRDefault="000E5592" w:rsidP="000E5592"/>
          <w:p w:rsidR="000E5592" w:rsidRPr="008C36BB" w:rsidRDefault="000E5592" w:rsidP="000E5592">
            <w:r w:rsidRPr="008C36BB">
              <w:t xml:space="preserve">MARCONI, Marina; LAKATOS, Eva. </w:t>
            </w:r>
            <w:r w:rsidRPr="008C36BB">
              <w:rPr>
                <w:b/>
              </w:rPr>
              <w:t>Fundamentos de metodologia científica</w:t>
            </w:r>
            <w:r w:rsidRPr="008C36BB">
              <w:rPr>
                <w:i/>
              </w:rPr>
              <w:t xml:space="preserve">. </w:t>
            </w:r>
            <w:r w:rsidRPr="008C36BB">
              <w:t>7. ed. São Paulo: Atlas, 2010.</w:t>
            </w:r>
          </w:p>
          <w:p w:rsidR="000E5592" w:rsidRPr="008C36BB" w:rsidRDefault="000E5592" w:rsidP="000E5592">
            <w:pPr>
              <w:pStyle w:val="Subttulo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 w:rsidRPr="008C36BB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MINAYO, Maria Cecília de Souza (org.). Pesquisa social: teoria, método e criatividade. 29. ed. São Paulo: Vozes, 2010. </w:t>
            </w:r>
          </w:p>
          <w:p w:rsidR="000E5592" w:rsidRPr="008C36BB" w:rsidRDefault="000E5592" w:rsidP="000E5592">
            <w:pPr>
              <w:pStyle w:val="Subttulo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 w:rsidRPr="008C36BB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SEVERINO, Antônio Joaquim. Metodologia do trabalho científico. 23. ed. São Paulo: Cortez, 2007. </w:t>
            </w:r>
          </w:p>
          <w:p w:rsidR="000E5592" w:rsidRPr="008C36BB" w:rsidRDefault="000E5592" w:rsidP="000E5592">
            <w:pPr>
              <w:jc w:val="both"/>
              <w:rPr>
                <w:b/>
                <w:u w:val="single"/>
              </w:rPr>
            </w:pPr>
          </w:p>
          <w:p w:rsidR="000E5592" w:rsidRPr="008C36BB" w:rsidRDefault="000E5592" w:rsidP="000E5592">
            <w:pPr>
              <w:jc w:val="both"/>
              <w:rPr>
                <w:b/>
                <w:u w:val="single"/>
              </w:rPr>
            </w:pPr>
            <w:r w:rsidRPr="008C36BB">
              <w:rPr>
                <w:b/>
                <w:u w:val="single"/>
              </w:rPr>
              <w:t>Bibliografia complementar específica da pesquisa do aluno</w:t>
            </w:r>
          </w:p>
          <w:p w:rsidR="000E5592" w:rsidRPr="008C36BB" w:rsidRDefault="000E5592" w:rsidP="000E5592">
            <w:pPr>
              <w:jc w:val="both"/>
            </w:pPr>
          </w:p>
          <w:p w:rsidR="000E5592" w:rsidRPr="008C36BB" w:rsidRDefault="000E5592" w:rsidP="000E5592">
            <w:pPr>
              <w:autoSpaceDE w:val="0"/>
              <w:autoSpaceDN w:val="0"/>
              <w:adjustRightInd w:val="0"/>
            </w:pPr>
            <w:r w:rsidRPr="008C36BB">
              <w:t xml:space="preserve">PRASS, Luciana. </w:t>
            </w:r>
            <w:r w:rsidRPr="008C36BB">
              <w:rPr>
                <w:b/>
              </w:rPr>
              <w:t xml:space="preserve">Saberes Musicais em uma Bateria de Escola de </w:t>
            </w:r>
            <w:proofErr w:type="gramStart"/>
            <w:r w:rsidRPr="008C36BB">
              <w:rPr>
                <w:b/>
              </w:rPr>
              <w:t>Samba</w:t>
            </w:r>
            <w:r w:rsidRPr="008C36BB">
              <w:t xml:space="preserve"> :</w:t>
            </w:r>
            <w:proofErr w:type="gramEnd"/>
            <w:r w:rsidRPr="008C36BB">
              <w:t xml:space="preserve"> uma etnografia entre os Bambas da Orgia. Porto Alegre: Editora da UFGRS, 2004. 181 p.</w:t>
            </w: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MESTRINEL, Francisco de Assis Santana. A batucada como experiência significativa: a Bateria Alcalina. In: CONGRESSO NACIONAL DA ASSOCIAÇÃO BRASILEIRA DE EDUCAÇÃO MUSICAL, 22., 2015, Natal/RN. </w:t>
            </w:r>
            <w:r w:rsidRPr="008C36B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zh-CN"/>
              </w:rPr>
              <w:t xml:space="preserve">Anais... 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Natal: ABEM, 2015. p. 1 - 14.</w:t>
            </w: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 xml:space="preserve">SANTOS, Regina Márcia Simão. Aprendizagem musical não-forma em grupos culturais diversos. </w:t>
            </w:r>
            <w:r w:rsidRPr="008C36BB">
              <w:rPr>
                <w:rFonts w:ascii="Calibri" w:hAnsi="Calibri" w:cs="Calibri"/>
                <w:b/>
                <w:noProof w:val="0"/>
                <w:sz w:val="22"/>
                <w:szCs w:val="22"/>
                <w:shd w:val="clear" w:color="auto" w:fill="FFFFFF"/>
                <w:lang w:eastAsia="zh-CN"/>
              </w:rPr>
              <w:t>Cadernos de Estudo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: Educação Musical, São Paulo, v. 2/3, p. 1-14. 1991.</w:t>
            </w: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 xml:space="preserve">SOUZA, Jusamara. Educação musical e práticas sociais. </w:t>
            </w:r>
            <w:r w:rsidRPr="008C36BB">
              <w:rPr>
                <w:rFonts w:ascii="Calibri" w:hAnsi="Calibri" w:cs="Calibri"/>
                <w:b/>
                <w:noProof w:val="0"/>
                <w:sz w:val="22"/>
                <w:szCs w:val="22"/>
                <w:shd w:val="clear" w:color="auto" w:fill="FFFFFF"/>
                <w:lang w:eastAsia="zh-CN"/>
              </w:rPr>
              <w:t>Revista da ABEM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, Porto Alegre, v.10, p. 7-11, mar. 2004.</w:t>
            </w:r>
          </w:p>
          <w:p w:rsidR="000E5592" w:rsidRPr="008C36BB" w:rsidRDefault="000E5592" w:rsidP="000E5592">
            <w:pPr>
              <w:pStyle w:val="Referencia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0E5592" w:rsidRPr="008C36BB" w:rsidRDefault="000E5592" w:rsidP="000E5592">
            <w:pPr>
              <w:jc w:val="both"/>
              <w:rPr>
                <w:lang w:val="en-US"/>
              </w:rPr>
            </w:pPr>
            <w:r w:rsidRPr="008C36BB">
              <w:t xml:space="preserve">CHIZOTTI, </w:t>
            </w:r>
            <w:proofErr w:type="spellStart"/>
            <w:r w:rsidRPr="008C36BB">
              <w:t>Antonio</w:t>
            </w:r>
            <w:proofErr w:type="spellEnd"/>
            <w:r w:rsidRPr="008C36BB">
              <w:t xml:space="preserve">. </w:t>
            </w:r>
            <w:r w:rsidRPr="008C36BB">
              <w:rPr>
                <w:b/>
              </w:rPr>
              <w:t>Pesquisa em ciências humanas e sociais</w:t>
            </w:r>
            <w:r w:rsidRPr="008C36BB">
              <w:t xml:space="preserve">. 2. ed. São Paulo: Cortez, 1995. (Biblioteca da educação. </w:t>
            </w:r>
            <w:r w:rsidRPr="008C36BB">
              <w:rPr>
                <w:lang w:val="en-US"/>
              </w:rPr>
              <w:t>1. Escola; v.16)</w:t>
            </w:r>
          </w:p>
          <w:p w:rsidR="000E5592" w:rsidRPr="008C36BB" w:rsidRDefault="000E5592" w:rsidP="000E5592">
            <w:pPr>
              <w:jc w:val="both"/>
              <w:rPr>
                <w:lang w:val="en-US"/>
              </w:rPr>
            </w:pPr>
          </w:p>
          <w:p w:rsidR="000E5592" w:rsidRPr="008C36BB" w:rsidRDefault="000E5592" w:rsidP="000E5592">
            <w:proofErr w:type="spellStart"/>
            <w:r w:rsidRPr="008C36BB">
              <w:rPr>
                <w:lang w:val="en-US"/>
              </w:rPr>
              <w:lastRenderedPageBreak/>
              <w:t>McCORMICK</w:t>
            </w:r>
            <w:proofErr w:type="spellEnd"/>
            <w:r w:rsidRPr="008C36BB">
              <w:rPr>
                <w:lang w:val="en-US"/>
              </w:rPr>
              <w:t xml:space="preserve">, L. </w:t>
            </w:r>
            <w:r w:rsidRPr="008C36BB">
              <w:rPr>
                <w:b/>
                <w:lang w:val="en-US"/>
              </w:rPr>
              <w:t>Problems of musical performance</w:t>
            </w:r>
            <w:r w:rsidRPr="008C36BB">
              <w:rPr>
                <w:lang w:val="en-US"/>
              </w:rPr>
              <w:t xml:space="preserve">: the presentation of musical self at the international music competition.  </w:t>
            </w:r>
            <w:r w:rsidRPr="008C36BB">
              <w:t xml:space="preserve">Disponível em: &lt; http://www.univ-paris1.fr/fileadmin/laboratoire_georges_friedmann/McCormick.pdf &gt; Acesso em: 17 dez. 2017. </w:t>
            </w:r>
          </w:p>
          <w:p w:rsidR="000E5592" w:rsidRPr="008C36BB" w:rsidRDefault="000E5592" w:rsidP="000E5592">
            <w:pPr>
              <w:jc w:val="both"/>
            </w:pPr>
          </w:p>
          <w:p w:rsidR="000E5592" w:rsidRPr="008C36BB" w:rsidRDefault="000E5592" w:rsidP="000E5592">
            <w:bookmarkStart w:id="1" w:name="_Toc352790876"/>
            <w:bookmarkStart w:id="2" w:name="_Toc352790974"/>
            <w:r w:rsidRPr="008C36BB">
              <w:rPr>
                <w:lang w:val="en-US"/>
              </w:rPr>
              <w:t xml:space="preserve">ROHRER, Thomas P. </w:t>
            </w:r>
            <w:r w:rsidRPr="008C36BB">
              <w:rPr>
                <w:bCs/>
                <w:lang w:val="en-US"/>
              </w:rPr>
              <w:t xml:space="preserve">The debate on competition in music in the twentieth century. </w:t>
            </w:r>
            <w:r w:rsidRPr="008C36BB">
              <w:rPr>
                <w:rStyle w:val="CitaoHTML"/>
                <w:b/>
              </w:rPr>
              <w:t xml:space="preserve">Music </w:t>
            </w:r>
            <w:proofErr w:type="spellStart"/>
            <w:r w:rsidRPr="008C36BB">
              <w:rPr>
                <w:rStyle w:val="CitaoHTML"/>
                <w:b/>
              </w:rPr>
              <w:t>Educators</w:t>
            </w:r>
            <w:proofErr w:type="spellEnd"/>
            <w:r w:rsidRPr="008C36BB">
              <w:rPr>
                <w:rStyle w:val="CitaoHTML"/>
                <w:b/>
              </w:rPr>
              <w:t xml:space="preserve"> </w:t>
            </w:r>
            <w:proofErr w:type="spellStart"/>
            <w:r w:rsidRPr="008C36BB">
              <w:rPr>
                <w:rStyle w:val="CitaoHTML"/>
                <w:b/>
              </w:rPr>
              <w:t>Journal</w:t>
            </w:r>
            <w:proofErr w:type="spellEnd"/>
            <w:r w:rsidRPr="008C36BB">
              <w:rPr>
                <w:bCs/>
              </w:rPr>
              <w:t xml:space="preserve">, v. 21, n. 1, p. 38-37, maio. 2001.  Disponível em </w:t>
            </w:r>
            <w:r w:rsidRPr="008C36BB">
              <w:t>http://upd.sagepub.com/content/21/1/38.citation. Acesso em: 18 mar. 201</w:t>
            </w:r>
            <w:bookmarkEnd w:id="1"/>
            <w:bookmarkEnd w:id="2"/>
            <w:r w:rsidRPr="008C36BB">
              <w:t>7.</w:t>
            </w:r>
          </w:p>
          <w:p w:rsidR="000E5592" w:rsidRPr="008C36BB" w:rsidRDefault="000E5592" w:rsidP="000E5592">
            <w:pPr>
              <w:jc w:val="both"/>
            </w:pPr>
          </w:p>
          <w:p w:rsidR="000E5592" w:rsidRPr="008C36BB" w:rsidRDefault="000E5592" w:rsidP="000E5592">
            <w:r w:rsidRPr="008C36BB">
              <w:t xml:space="preserve">TURA, Maria de Lourdes Rangel. A observação do cotidiano escolar. ZAGO, Nadir; CARVALHO, Marília Pinto de; VILELA, Rita Amélia Teixeira (Org.). </w:t>
            </w:r>
            <w:r w:rsidRPr="008C36BB">
              <w:rPr>
                <w:b/>
              </w:rPr>
              <w:t xml:space="preserve">Itinerários de pesquisa: </w:t>
            </w:r>
            <w:r w:rsidRPr="008C36BB">
              <w:t>perspectivas qualitativas em sociologia da educação. Rio de Janeiro: DP&amp;A, 2003.</w:t>
            </w:r>
          </w:p>
          <w:p w:rsidR="000E5592" w:rsidRPr="008C36BB" w:rsidRDefault="000E5592" w:rsidP="000E5592">
            <w:pPr>
              <w:rPr>
                <w:color w:val="000000"/>
              </w:rPr>
            </w:pPr>
          </w:p>
          <w:p w:rsidR="006C402D" w:rsidRPr="008C36BB" w:rsidRDefault="000E5592" w:rsidP="000E5592">
            <w:pPr>
              <w:pStyle w:val="NormalWeb"/>
              <w:tabs>
                <w:tab w:val="left" w:pos="162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36BB">
              <w:rPr>
                <w:rFonts w:ascii="Calibri" w:hAnsi="Calibri" w:cs="Calibri"/>
                <w:sz w:val="22"/>
                <w:szCs w:val="22"/>
              </w:rPr>
              <w:t xml:space="preserve">ZAGO, Nadir. A entrevista e seu processo de construção: reflexões com base na experiência prática de pesquisa. ZAGO, Nadir; CARVALHO, Marília Pinto de; VILELA, Rita Amélia Teixeira (Org.). </w:t>
            </w:r>
            <w:r w:rsidRPr="008C36BB">
              <w:rPr>
                <w:rFonts w:ascii="Calibri" w:hAnsi="Calibri" w:cs="Calibri"/>
                <w:b/>
                <w:sz w:val="22"/>
                <w:szCs w:val="22"/>
              </w:rPr>
              <w:t xml:space="preserve">Itinerários de pesquisa: </w:t>
            </w:r>
            <w:r w:rsidRPr="008C36BB">
              <w:rPr>
                <w:rFonts w:ascii="Calibri" w:hAnsi="Calibri" w:cs="Calibri"/>
                <w:sz w:val="22"/>
                <w:szCs w:val="22"/>
              </w:rPr>
              <w:t>perspectivas qualitativas em sociologia da educação. Rio de Janeiro: DP&amp;A, 2003.</w:t>
            </w:r>
          </w:p>
        </w:tc>
      </w:tr>
    </w:tbl>
    <w:p w:rsidR="00542083" w:rsidRPr="008C36BB" w:rsidRDefault="00542083">
      <w:pPr>
        <w:spacing w:after="0" w:line="240" w:lineRule="auto"/>
        <w:jc w:val="both"/>
        <w:rPr>
          <w:rFonts w:eastAsia="Times New Roman"/>
        </w:rPr>
      </w:pPr>
    </w:p>
    <w:p w:rsidR="00542083" w:rsidRPr="008C36BB" w:rsidRDefault="00542083">
      <w:pPr>
        <w:spacing w:after="0" w:line="240" w:lineRule="auto"/>
        <w:jc w:val="both"/>
        <w:rPr>
          <w:rFonts w:eastAsia="Times New Roman"/>
        </w:rPr>
      </w:pPr>
    </w:p>
    <w:p w:rsidR="009D4E58" w:rsidRPr="008C36BB" w:rsidRDefault="004F1133" w:rsidP="00B66222">
      <w:pPr>
        <w:widowControl w:val="0"/>
        <w:spacing w:before="16" w:after="0" w:line="240" w:lineRule="auto"/>
        <w:ind w:left="142"/>
      </w:pPr>
      <w:r w:rsidRPr="008C36BB">
        <w:rPr>
          <w:b/>
        </w:rPr>
        <w:t>9. APROVAÇÃO</w:t>
      </w:r>
    </w:p>
    <w:p w:rsidR="009D4E58" w:rsidRPr="008C36BB" w:rsidRDefault="009D4E58" w:rsidP="00211B22">
      <w:pPr>
        <w:widowControl w:val="0"/>
        <w:spacing w:after="0"/>
        <w:jc w:val="center"/>
      </w:pPr>
    </w:p>
    <w:p w:rsidR="009D4E58" w:rsidRPr="008C36BB" w:rsidRDefault="004F1133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  <w:rPr>
          <w:u w:val="single"/>
        </w:rPr>
      </w:pPr>
      <w:r w:rsidRPr="008C36BB">
        <w:t xml:space="preserve">Aprovado em reunião do Colegiado realizada em: 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</w:p>
    <w:p w:rsidR="009D4E58" w:rsidRPr="008C36BB" w:rsidRDefault="009D4E58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:rsidR="009D4E58" w:rsidRPr="008C36BB" w:rsidRDefault="009D4E58" w:rsidP="00211B22">
      <w:pPr>
        <w:widowControl w:val="0"/>
        <w:spacing w:before="8" w:after="0"/>
        <w:jc w:val="center"/>
      </w:pPr>
    </w:p>
    <w:p w:rsidR="009D4E58" w:rsidRPr="008C36BB" w:rsidRDefault="004F1133" w:rsidP="00211B22">
      <w:pPr>
        <w:widowControl w:val="0"/>
        <w:tabs>
          <w:tab w:val="left" w:pos="9040"/>
        </w:tabs>
        <w:spacing w:after="0" w:line="240" w:lineRule="auto"/>
        <w:ind w:left="118"/>
        <w:jc w:val="center"/>
      </w:pPr>
      <w:r w:rsidRPr="008C36BB">
        <w:t>Coordenação do Curso de Graduação em:</w:t>
      </w:r>
    </w:p>
    <w:p w:rsidR="009D4E58" w:rsidRPr="008C36BB" w:rsidRDefault="009D4E58">
      <w:pPr>
        <w:widowControl w:val="0"/>
        <w:tabs>
          <w:tab w:val="left" w:pos="9040"/>
        </w:tabs>
        <w:spacing w:after="0" w:line="240" w:lineRule="auto"/>
      </w:pPr>
    </w:p>
    <w:sectPr w:rsidR="009D4E58" w:rsidRPr="008C36BB">
      <w:headerReference w:type="default" r:id="rId8"/>
      <w:footerReference w:type="default" r:id="rId9"/>
      <w:pgSz w:w="11900" w:h="16840"/>
      <w:pgMar w:top="1640" w:right="720" w:bottom="280" w:left="1300" w:header="614" w:footer="110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06" w:rsidRDefault="00276206">
      <w:pPr>
        <w:spacing w:after="0" w:line="240" w:lineRule="auto"/>
      </w:pPr>
      <w:r>
        <w:separator/>
      </w:r>
    </w:p>
  </w:endnote>
  <w:endnote w:type="continuationSeparator" w:id="0">
    <w:p w:rsidR="00276206" w:rsidRDefault="0027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9D4E58">
    <w:pPr>
      <w:widowControl w:val="0"/>
      <w:spacing w:after="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06" w:rsidRDefault="00276206">
      <w:pPr>
        <w:spacing w:after="0" w:line="240" w:lineRule="auto"/>
      </w:pPr>
      <w:r>
        <w:separator/>
      </w:r>
    </w:p>
  </w:footnote>
  <w:footnote w:type="continuationSeparator" w:id="0">
    <w:p w:rsidR="00276206" w:rsidRDefault="0027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2A442E" w:rsidP="002A442E">
    <w:pPr>
      <w:widowControl w:val="0"/>
      <w:tabs>
        <w:tab w:val="left" w:pos="8115"/>
      </w:tabs>
      <w:spacing w:after="0"/>
      <w:rPr>
        <w:rFonts w:ascii="Times New Roman" w:eastAsia="Times New Roman" w:hAnsi="Times New Roman" w:cs="Times New Roman"/>
        <w:sz w:val="20"/>
        <w:szCs w:val="20"/>
      </w:rPr>
    </w:pP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26D5AB4C" wp14:editId="6E1956C0">
          <wp:extent cx="521970" cy="5473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521970" cy="54737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87563F" wp14:editId="38048EB9">
              <wp:simplePos x="0" y="0"/>
              <wp:positionH relativeFrom="page">
                <wp:posOffset>2362200</wp:posOffset>
              </wp:positionH>
              <wp:positionV relativeFrom="page">
                <wp:posOffset>323849</wp:posOffset>
              </wp:positionV>
              <wp:extent cx="3245485" cy="69532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5485" cy="695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5" w:lineRule="atLeast"/>
                            <w:ind w:leftChars="-1" w:right="808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VI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ÇO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P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ÚBL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CO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</w:p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M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IS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T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É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DUC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position w:val="-1"/>
                            </w:rPr>
                            <w:t>Ç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Ã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IVE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 xml:space="preserve">DE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UB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Â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A</w:t>
                          </w: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756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86pt;margin-top:25.5pt;width:255.55pt;height:54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" filled="f" stroked="f">
              <v:textbox>
                <w:txbxContent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65" w:lineRule="atLeast"/>
                      <w:ind w:leftChars="-1" w:right="808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VI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ÇO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P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ÚBL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CO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3"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</w:p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M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IS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T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É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DUC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position w:val="-1"/>
                      </w:rPr>
                      <w:t>Ç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Ã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IVE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 xml:space="preserve">DE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UB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5"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Â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3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A</w:t>
                    </w: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877ECD0" wp14:editId="6BC4C9B7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6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877ECD0" id="Caixa de texto 2" o:spid="_x0000_s1027" type="#_x0000_t202" style="position:absolute;margin-left:92.05pt;margin-top:30.7pt;width:41pt;height: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6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7B6FBB" wp14:editId="557A5BAF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0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77B6FBB" id="Caixa de texto 3" o:spid="_x0000_s1028" type="#_x0000_t202" style="position:absolute;margin-left:482.4pt;margin-top:32.3pt;width:40pt;height:4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0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sz w:val="20"/>
        <w:szCs w:val="20"/>
      </w:rPr>
      <w:tab/>
    </w: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0E825C72" wp14:editId="3A214380">
          <wp:extent cx="457835" cy="505460"/>
          <wp:effectExtent l="0" t="0" r="0" b="889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457835" cy="50546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0FA5"/>
    <w:multiLevelType w:val="hybridMultilevel"/>
    <w:tmpl w:val="CC8CB020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36CB"/>
    <w:multiLevelType w:val="hybridMultilevel"/>
    <w:tmpl w:val="E9E6A716"/>
    <w:lvl w:ilvl="0" w:tplc="58F89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356D"/>
    <w:multiLevelType w:val="hybridMultilevel"/>
    <w:tmpl w:val="3EB86BDE"/>
    <w:lvl w:ilvl="0" w:tplc="7D2EF19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58"/>
    <w:rsid w:val="00021F52"/>
    <w:rsid w:val="00095E77"/>
    <w:rsid w:val="000B549B"/>
    <w:rsid w:val="000C5E10"/>
    <w:rsid w:val="000D4C96"/>
    <w:rsid w:val="000E08E2"/>
    <w:rsid w:val="000E5592"/>
    <w:rsid w:val="000F1286"/>
    <w:rsid w:val="00114652"/>
    <w:rsid w:val="00165672"/>
    <w:rsid w:val="001A6D7E"/>
    <w:rsid w:val="001E6545"/>
    <w:rsid w:val="00211B22"/>
    <w:rsid w:val="0025491D"/>
    <w:rsid w:val="00276206"/>
    <w:rsid w:val="002A442E"/>
    <w:rsid w:val="002A4694"/>
    <w:rsid w:val="00353407"/>
    <w:rsid w:val="00400DBE"/>
    <w:rsid w:val="00450F28"/>
    <w:rsid w:val="00455700"/>
    <w:rsid w:val="004E29F5"/>
    <w:rsid w:val="004F1133"/>
    <w:rsid w:val="00542083"/>
    <w:rsid w:val="005804AC"/>
    <w:rsid w:val="005B074E"/>
    <w:rsid w:val="006059A2"/>
    <w:rsid w:val="00624349"/>
    <w:rsid w:val="00697D47"/>
    <w:rsid w:val="006C402D"/>
    <w:rsid w:val="008178F5"/>
    <w:rsid w:val="0088044F"/>
    <w:rsid w:val="008B1C53"/>
    <w:rsid w:val="008C36BB"/>
    <w:rsid w:val="009B6E86"/>
    <w:rsid w:val="009D4E58"/>
    <w:rsid w:val="009F55AA"/>
    <w:rsid w:val="009F7DA9"/>
    <w:rsid w:val="00A504C4"/>
    <w:rsid w:val="00A72D40"/>
    <w:rsid w:val="00B2187D"/>
    <w:rsid w:val="00B66222"/>
    <w:rsid w:val="00B833B6"/>
    <w:rsid w:val="00B85294"/>
    <w:rsid w:val="00C06353"/>
    <w:rsid w:val="00C43D1F"/>
    <w:rsid w:val="00C67610"/>
    <w:rsid w:val="00C74E06"/>
    <w:rsid w:val="00C92D0B"/>
    <w:rsid w:val="00C95054"/>
    <w:rsid w:val="00D00BE6"/>
    <w:rsid w:val="00D45C48"/>
    <w:rsid w:val="00D516A6"/>
    <w:rsid w:val="00DB05BE"/>
    <w:rsid w:val="00DD2316"/>
    <w:rsid w:val="00DD3722"/>
    <w:rsid w:val="00DD539E"/>
    <w:rsid w:val="00DE4A2A"/>
    <w:rsid w:val="00E13F2B"/>
    <w:rsid w:val="00E309C9"/>
    <w:rsid w:val="00E35205"/>
    <w:rsid w:val="00F23129"/>
    <w:rsid w:val="00F8225E"/>
    <w:rsid w:val="00FB0614"/>
    <w:rsid w:val="00FC5D8E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27AA9"/>
  <w15:docId w15:val="{8B4FF4BD-12BC-45F2-8562-1E2C029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6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42E"/>
  </w:style>
  <w:style w:type="paragraph" w:styleId="Rodap">
    <w:name w:val="footer"/>
    <w:basedOn w:val="Normal"/>
    <w:link w:val="Rodap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42E"/>
  </w:style>
  <w:style w:type="paragraph" w:styleId="Corpodetexto3">
    <w:name w:val="Body Text 3"/>
    <w:basedOn w:val="Normal"/>
    <w:link w:val="Corpodetexto3Char"/>
    <w:uiPriority w:val="99"/>
    <w:unhideWhenUsed/>
    <w:rsid w:val="00C95054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95054"/>
    <w:rPr>
      <w:rFonts w:eastAsia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3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3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3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A6D7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C40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02D"/>
  </w:style>
  <w:style w:type="character" w:customStyle="1" w:styleId="SubttuloChar">
    <w:name w:val="Subtítulo Char"/>
    <w:basedOn w:val="Fontepargpadro"/>
    <w:link w:val="Subttulo"/>
    <w:rsid w:val="006C402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rsid w:val="006C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402D"/>
    <w:rPr>
      <w:color w:val="0000FF"/>
      <w:u w:val="single"/>
    </w:rPr>
  </w:style>
  <w:style w:type="character" w:styleId="CitaoHTML">
    <w:name w:val="HTML Cite"/>
    <w:rsid w:val="000E5592"/>
    <w:rPr>
      <w:i/>
      <w:iCs/>
    </w:rPr>
  </w:style>
  <w:style w:type="paragraph" w:customStyle="1" w:styleId="Referencia">
    <w:name w:val="Referencia"/>
    <w:basedOn w:val="Normal"/>
    <w:rsid w:val="000E5592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Book Antiqua" w:eastAsia="Times New Roman" w:hAnsi="Book Antiqua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CAD8-06A1-4528-96BC-A0B68979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1025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Neves</dc:creator>
  <cp:lastModifiedBy>Lilia Neves Gonçalves</cp:lastModifiedBy>
  <cp:revision>13</cp:revision>
  <dcterms:created xsi:type="dcterms:W3CDTF">2020-07-21T02:20:00Z</dcterms:created>
  <dcterms:modified xsi:type="dcterms:W3CDTF">2021-01-11T01:47:00Z</dcterms:modified>
</cp:coreProperties>
</file>